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3-día-2-de-centros-optional"/>
    <w:p>
      <w:pPr>
        <w:pStyle w:val="Heading1"/>
      </w:pPr>
      <w:r>
        <w:t xml:space="preserve">Lesson 13: Día 2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2.MD.A.4, 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the unknown number that makes an equation true.</w:t>
      </w:r>
    </w:p>
    <w:p>
      <w:pPr>
        <w:numPr>
          <w:ilvl w:val="0"/>
          <w:numId w:val="1001"/>
        </w:numPr>
        <w:pStyle w:val="Compact"/>
      </w:pPr>
      <w:r>
        <w:t xml:space="preserve">Estimate and measure objects.</w:t>
      </w:r>
    </w:p>
    <w:bookmarkEnd w:id="24"/>
    <w:bookmarkStart w:id="25" w:name="student-facing-learning-goals"/>
    <w:p>
      <w:pPr>
        <w:pStyle w:val="Heading3"/>
      </w:pPr>
      <w:r>
        <w:t xml:space="preserve">Student-facing Learning Goals</w:t>
      </w:r>
    </w:p>
    <w:p>
      <w:pPr>
        <w:numPr>
          <w:ilvl w:val="0"/>
          <w:numId w:val="1002"/>
        </w:numPr>
        <w:pStyle w:val="Compact"/>
      </w:pPr>
      <w:r>
        <w:t xml:space="preserve">Completemos ecuaciones y sigamos estimando y midiendo.</w:t>
      </w:r>
    </w:p>
    <w:bookmarkEnd w:id="25"/>
    <w:bookmarkStart w:id="26" w:name="lesson-purpose"/>
    <w:p>
      <w:pPr>
        <w:pStyle w:val="Heading3"/>
      </w:pPr>
      <w:r>
        <w:t xml:space="preserve">Lesson Purpose</w:t>
      </w:r>
    </w:p>
    <w:p>
      <w:pPr>
        <w:pStyle w:val="FirstParagraph"/>
      </w:pPr>
      <w:r>
        <w:t xml:space="preserve">The purpose of this lesson is for students to practice estimating and measuring lengths and adding and subtracting within 100.</w:t>
      </w:r>
    </w:p>
    <w:p>
      <w:pPr>
        <w:pStyle w:val="BodyText"/>
      </w:pPr>
      <w:r>
        <w:t xml:space="preserve">This lesson is optional because it is an opportunity for extra practice that not all classes may need. In Activity 1, students learn a new center, Target Measurements. In this center, students practice estimating and measuring length in inches and centimeters. In Activity 2, students can choose to continue working on Target Measurements, or choose between a previously introduced center and a new stage of the Number Puzzles center, In this stage, called Within 100 with Composing, students work with sums and differences within 100 with composing and decomposing a ten.</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Rulers (centimeters): Activity 1</w:t>
      </w:r>
    </w:p>
    <w:p>
      <w:pPr>
        <w:numPr>
          <w:ilvl w:val="0"/>
          <w:numId w:val="1003"/>
        </w:numPr>
        <w:pStyle w:val="Compact"/>
      </w:pPr>
      <w:r>
        <w:t xml:space="preserve">Rulers (inches): Activity 1</w:t>
      </w:r>
    </w:p>
    <w:p>
      <w:pPr>
        <w:numPr>
          <w:ilvl w:val="0"/>
          <w:numId w:val="1003"/>
        </w:numPr>
        <w:pStyle w:val="Compact"/>
      </w:pPr>
      <w:r>
        <w:t xml:space="preserve">Straightedges: Activity 1</w:t>
      </w:r>
    </w:p>
    <w:bookmarkEnd w:id="28"/>
    <w:bookmarkStart w:id="29" w:name="materials-to-copy"/>
    <w:p>
      <w:pPr>
        <w:pStyle w:val="Heading3"/>
      </w:pPr>
      <w:r>
        <w:t xml:space="preserve">Materials to Copy</w:t>
      </w:r>
    </w:p>
    <w:p>
      <w:pPr>
        <w:numPr>
          <w:ilvl w:val="0"/>
          <w:numId w:val="1004"/>
        </w:numPr>
        <w:pStyle w:val="Compact"/>
      </w:pPr>
      <w:r>
        <w:t xml:space="preserve">Target Measurement Stage 1 Recording Sheet, Spanish (groups of 2): Activity 1</w:t>
      </w:r>
    </w:p>
    <w:p>
      <w:pPr>
        <w:numPr>
          <w:ilvl w:val="0"/>
          <w:numId w:val="1004"/>
        </w:numPr>
        <w:pStyle w:val="Compact"/>
      </w:pPr>
      <w:r>
        <w:t xml:space="preserve">Number Puzzles Addition Stage 4 Gameboard, Spanish (groups of 2): Activity 2</w:t>
      </w:r>
    </w:p>
    <w:p>
      <w:pPr>
        <w:numPr>
          <w:ilvl w:val="0"/>
          <w:numId w:val="1004"/>
        </w:numPr>
        <w:pStyle w:val="Compact"/>
      </w:pPr>
      <w:r>
        <w:t xml:space="preserve">Number Puzzles Digit Cards (groups of 2):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in their centers today, whose ideas were heard, valued, and accepted? How can you use what you learned today about your students to inform how you will use centers in the future?</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2022-12-14T23:25:53Z</dcterms:created>
  <dcterms:modified xsi:type="dcterms:W3CDTF">2022-12-14T23:25:53Z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o0Rn7jeNRsOkALqkQC/whFf4U0gPIi1oKlpgUpQRgwuHQCK3WwW+nmHkGboRS9zsbhAqzhuocHOv0IUi4B6AVg==</vt:lpwstr>
  </property>
</Properties>
</file>