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Here is a hanger:</w:t>
      </w:r>
    </w:p>
    <w:p>
      <w:pPr>
        <w:numPr>
          <w:ilvl w:val="1"/>
          <w:numId w:val="1002"/>
        </w:numPr>
        <w:pStyle w:val="Compact"/>
      </w:pPr>
      <w:r>
        <w:t xml:space="preserve">Write an equation to represent the hanger.</w:t>
      </w:r>
    </w:p>
    <w:p>
      <w:pPr>
        <w:numPr>
          <w:ilvl w:val="1"/>
          <w:numId w:val="1002"/>
        </w:numPr>
        <w:pStyle w:val="Compact"/>
      </w:pPr>
      <w:r>
        <w:t xml:space="preserve">Solve the equation by reasoning about the equation or the hanger.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84441" cy="3617843"/>
            <wp:effectExtent b="0" l="0" r="0" t="0"/>
            <wp:docPr descr="Hanger has 5 groups of a circle + rectangle labeled with 2 on the left, rectangle labeled with 11 on the right" title="" id="22" name="Picture"/>
            <a:graphic>
              <a:graphicData uri="http://schemas.openxmlformats.org/drawingml/2006/picture">
                <pic:pic>
                  <pic:nvPicPr>
                    <pic:cNvPr descr="/app/tmp/embedder-1671073508.85863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41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how each part of the equation</w:t>
      </w:r>
      <w:r>
        <w:t xml:space="preserve"> </w:t>
      </w:r>
      <m:oMath>
        <m:r>
          <m:t>9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represented in the hanger.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</w:p>
    <w:p>
      <w:pPr>
        <w:numPr>
          <w:ilvl w:val="1"/>
          <w:numId w:val="1003"/>
        </w:numPr>
        <w:pStyle w:val="Compact"/>
      </w:pPr>
      <w:r>
        <w:t xml:space="preserve">9</w:t>
      </w:r>
    </w:p>
    <w:p>
      <w:pPr>
        <w:numPr>
          <w:ilvl w:val="1"/>
          <w:numId w:val="1003"/>
        </w:numPr>
        <w:pStyle w:val="Compact"/>
      </w:pPr>
      <w:r>
        <w:t xml:space="preserve">3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the equal sign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0557" cy="3244743"/>
            <wp:effectExtent b="0" l="0" r="0" t="0"/>
            <wp:docPr descr="Balanced hanger, left side, 9 squares each labeled 1.  Right side, three groups, each group contains one circle labled x and 2 squares labeled 1." title="" id="25" name="Picture"/>
            <a:graphic>
              <a:graphicData uri="http://schemas.openxmlformats.org/drawingml/2006/picture">
                <pic:pic>
                  <pic:nvPicPr>
                    <pic:cNvPr descr="/app/tmp/embedder-1671073508.88734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57" cy="32447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Andre is solving the equation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t>7</m:t>
        </m:r>
      </m:oMath>
      <w:r>
        <w:t xml:space="preserve">. He says, “I can subtract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from each side to get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then divide by 4 to get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.” Kiran says, “I think you made a mistake.”</w:t>
      </w:r>
    </w:p>
    <w:p>
      <w:pPr>
        <w:numPr>
          <w:ilvl w:val="1"/>
          <w:numId w:val="1004"/>
        </w:numPr>
        <w:pStyle w:val="Compact"/>
      </w:pPr>
      <w:r>
        <w:t xml:space="preserve">How can Kiran know for sure that Andre’s solution is incorrect?</w:t>
      </w:r>
    </w:p>
    <w:p>
      <w:pPr>
        <w:numPr>
          <w:ilvl w:val="1"/>
          <w:numId w:val="1004"/>
        </w:numPr>
        <w:pStyle w:val="Compact"/>
      </w:pPr>
      <w:r>
        <w:t xml:space="preserve">Describe Andre’s error and explain how to correct his work.</w:t>
      </w:r>
    </w:p>
    <w:p>
      <w:pPr>
        <w:numPr>
          <w:ilvl w:val="0"/>
          <w:numId w:val="1001"/>
        </w:numPr>
      </w:pPr>
      <w:r>
        <w:t xml:space="preserve">Lin has a scale model of a modern train. The model is created at a scale of 1 to 48.</w:t>
      </w:r>
    </w:p>
    <w:p>
      <w:pPr>
        <w:numPr>
          <w:ilvl w:val="1"/>
          <w:numId w:val="1005"/>
        </w:numPr>
      </w:pPr>
      <w:r>
        <w:t xml:space="preserve">The height of the model train is 102 millimeters. What is the actual height of the train in meters? Explain your reasoning.</w:t>
      </w:r>
    </w:p>
    <w:p>
      <w:pPr>
        <w:numPr>
          <w:ilvl w:val="1"/>
          <w:numId w:val="1005"/>
        </w:numPr>
      </w:pPr>
      <w:r>
        <w:t xml:space="preserve">On the scale model, the distance between the wheels on the left and the wheels on the right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inches. The state of Wyoming has old railroad tracks that are 4.5 feet apart. Can the modern train travel on those tracks? Explain your reasoning.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2022-12-15T03:05:09Z</dcterms:created>
  <dcterms:modified xsi:type="dcterms:W3CDTF">2022-12-15T03:05:09Z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qTtNF7TNloAcF7wONkK/HtiEG8vo+jUz6OvRyIJavw1KdbdQ2O4ZVBSEFoPnRD7b5LRTZ7VjTeT99xcvFTfppQ==</vt:lpwstr>
  </property>
</Properties>
</file>