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7-lesson-18-solving-quadratics"/>
    <w:p>
      <w:pPr>
        <w:pStyle w:val="Heading2"/>
      </w:pPr>
      <w:r>
        <w:t xml:space="preserve">Unit 7 Lesson 18: Solving Quadratics</w:t>
      </w:r>
    </w:p>
    <w:bookmarkEnd w:id="20"/>
    <w:bookmarkStart w:id="22" w:name="math-talk-operations-with-roots-warm-up"/>
    <w:p>
      <w:pPr>
        <w:pStyle w:val="Heading3"/>
      </w:pPr>
      <w:r>
        <w:t xml:space="preserve">1 Math Talk: Operations with Roots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Evaluate mentally:</w:t>
      </w:r>
    </w:p>
    <w:p>
      <w:pPr>
        <w:pStyle w:val="BodyText"/>
      </w:pPr>
      <m:oMath>
        <m:rad>
          <m:radPr>
            <m:degHide m:val="1"/>
          </m:radPr>
          <m:deg/>
          <m:e>
            <m:r>
              <m:t>100</m:t>
            </m:r>
          </m:e>
        </m:rad>
        <m:r>
          <m:rPr>
            <m:sty m:val="p"/>
          </m:rPr>
          <m:t>−</m:t>
        </m:r>
        <m:r>
          <m:t>15</m:t>
        </m:r>
      </m:oMath>
    </w:p>
    <w:p>
      <w:pPr>
        <w:pStyle w:val="BodyText"/>
      </w:pPr>
      <m:oMath>
        <m:rad>
          <m:radPr>
            <m:degHide m:val="1"/>
          </m:radPr>
          <m:deg/>
          <m:e>
            <m:r>
              <m:t>125</m:t>
            </m:r>
            <m:r>
              <m:rPr>
                <m:sty m:val="p"/>
              </m:rPr>
              <m:t>−</m:t>
            </m:r>
            <m:sSup>
              <m:e>
                <m:r>
                  <m:t>10</m:t>
                </m:r>
              </m:e>
              <m:sup>
                <m:r>
                  <m:t>2</m:t>
                </m:r>
              </m:sup>
            </m:sSup>
          </m:e>
        </m:rad>
      </m:oMath>
    </w:p>
    <w:p>
      <w:pPr>
        <w:pStyle w:val="BodyText"/>
      </w:pPr>
      <m:oMath>
        <m:r>
          <m:t>20</m:t>
        </m:r>
        <m:r>
          <m:rPr>
            <m:sty m:val="p"/>
          </m:rPr>
          <m:t>−</m:t>
        </m:r>
        <m:r>
          <m:t>2</m:t>
        </m:r>
        <m:rad>
          <m:radPr>
            <m:degHide m:val="1"/>
          </m:radPr>
          <m:deg/>
          <m:e>
            <m:r>
              <m:t>49</m:t>
            </m:r>
          </m:e>
        </m:rad>
      </m:oMath>
    </w:p>
    <w:p>
      <w:pPr>
        <w:pStyle w:val="BodyText"/>
      </w:pPr>
      <m:oMath>
        <m:rad>
          <m:radPr>
            <m:degHide m:val="1"/>
          </m:radPr>
          <m:deg/>
          <m:e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sSup>
              <m:e>
                <m:r>
                  <m:t>3</m:t>
                </m:r>
              </m:e>
              <m:sup>
                <m:r>
                  <m:t>2</m:t>
                </m:r>
              </m:sup>
            </m:sSup>
          </m:e>
        </m:rad>
      </m:oMath>
    </w:p>
    <w:bookmarkEnd w:id="21"/>
    <w:bookmarkEnd w:id="22"/>
    <w:bookmarkStart w:id="24" w:name="checking-brothers-work"/>
    <w:p>
      <w:pPr>
        <w:pStyle w:val="Heading3"/>
      </w:pPr>
      <w:r>
        <w:t xml:space="preserve">2 Checking Brother’s Work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Priya's older brother is working on some higher-level math work and claims that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is a solution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24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Explain how she could check that his solution is correct using each of these tools.</w:t>
      </w:r>
    </w:p>
    <w:p>
      <w:pPr>
        <w:numPr>
          <w:ilvl w:val="1"/>
          <w:numId w:val="1002"/>
        </w:numPr>
        <w:pStyle w:val="Compact"/>
      </w:pPr>
      <w:r>
        <w:t xml:space="preserve">A basic calculator</w:t>
      </w:r>
    </w:p>
    <w:p>
      <w:pPr>
        <w:numPr>
          <w:ilvl w:val="1"/>
          <w:numId w:val="1002"/>
        </w:numPr>
        <w:pStyle w:val="Compact"/>
      </w:pPr>
      <w:r>
        <w:t xml:space="preserve">A graphing tool</w:t>
      </w:r>
    </w:p>
    <w:p>
      <w:pPr>
        <w:numPr>
          <w:ilvl w:val="0"/>
          <w:numId w:val="1001"/>
        </w:numPr>
        <w:pStyle w:val="Compact"/>
      </w:pPr>
      <w:r>
        <w:t xml:space="preserve">When looking at his work, Priya sees that he has the equation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8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 Knowing the zero product property holds, Priya recognizes that this equation means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for this question. Find 2 other solutions to the original equation. Explain or show your reasoning.</w:t>
      </w:r>
    </w:p>
    <w:bookmarkEnd w:id="23"/>
    <w:bookmarkEnd w:id="24"/>
    <w:bookmarkStart w:id="29" w:name="steps-to-using-the-quadratic-formula"/>
    <w:p>
      <w:pPr>
        <w:pStyle w:val="Heading3"/>
      </w:pPr>
      <w:r>
        <w:t xml:space="preserve">3 Steps to Using the Quadratic Formula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The quadratic formula solves equations of the form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using the equation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rPr>
                <m:nor/>
                <m:sty m:val="p"/>
              </m:rPr>
              <m:t>-</m:t>
            </m:r>
            <m:r>
              <m:t>b</m:t>
            </m:r>
            <m:r>
              <m:rPr>
                <m:sty m:val="p"/>
              </m:rPr>
              <m:t>±</m:t>
            </m:r>
            <m:rad>
              <m:radPr>
                <m:degHide m:val="1"/>
              </m:radPr>
              <m:deg/>
              <m:e>
                <m:sSup>
                  <m:e>
                    <m:r>
                      <m:t>b</m:t>
                    </m:r>
                  </m:e>
                  <m:sup>
                    <m:r>
                      <m:t>2</m:t>
                    </m:r>
                  </m:sup>
                </m:sSup>
                <m:r>
                  <m:rPr>
                    <m:sty m:val="p"/>
                  </m:rPr>
                  <m:t>−</m:t>
                </m:r>
                <m:r>
                  <m:t>4</m:t>
                </m:r>
                <m:r>
                  <m:t>a</m:t>
                </m:r>
                <m:r>
                  <m:t>c</m:t>
                </m:r>
              </m:e>
            </m:rad>
          </m:num>
          <m:den>
            <m:r>
              <m:t>2</m:t>
            </m:r>
            <m:r>
              <m:t>a</m:t>
            </m:r>
          </m:den>
        </m:f>
      </m:oMath>
      <w:r>
        <w:t xml:space="preserve">.</w:t>
      </w:r>
    </w:p>
    <w:p>
      <w:pPr>
        <w:pStyle w:val="BodyText"/>
      </w:pPr>
      <w:r>
        <w:t xml:space="preserve">Andre wants to use the quadratic formula to solve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7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12</m:t>
        </m:r>
      </m:oMath>
      <w:r>
        <w:t xml:space="preserve">.</w:t>
      </w:r>
    </w:p>
    <w:p>
      <w:pPr>
        <w:numPr>
          <w:ilvl w:val="0"/>
          <w:numId w:val="1003"/>
        </w:numPr>
        <w:pStyle w:val="Compact"/>
      </w:pPr>
      <w:r>
        <w:t xml:space="preserve">What should Andre do first?</w:t>
      </w:r>
    </w:p>
    <w:p>
      <w:pPr>
        <w:numPr>
          <w:ilvl w:val="0"/>
          <w:numId w:val="1003"/>
        </w:numPr>
        <w:pStyle w:val="Compact"/>
      </w:pPr>
      <w:r>
        <w:t xml:space="preserve">What values of</w:t>
      </w:r>
      <w:r>
        <w:t xml:space="preserve"> </w:t>
      </w:r>
      <m:oMath>
        <m:r>
          <m:t>a</m:t>
        </m:r>
        <m:r>
          <m:rPr>
            <m:sty m:val="p"/>
          </m:rPr>
          <m:t>,</m:t>
        </m:r>
        <m:r>
          <m:t>b</m:t>
        </m:r>
        <m:r>
          <m:rPr>
            <m:sty m:val="p"/>
          </m:rPr>
          <m:t>,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should he use?</w:t>
      </w:r>
    </w:p>
    <w:p>
      <w:pPr>
        <w:numPr>
          <w:ilvl w:val="0"/>
          <w:numId w:val="1003"/>
        </w:numPr>
        <w:pStyle w:val="Compact"/>
      </w:pPr>
      <w:r>
        <w:t xml:space="preserve">After substituting the values into the quadratic formula, what is the order he should use to calculate the solutions?</w:t>
      </w:r>
    </w:p>
    <w:p>
      <w:pPr>
        <w:numPr>
          <w:ilvl w:val="0"/>
          <w:numId w:val="1003"/>
        </w:numPr>
        <w:pStyle w:val="Compact"/>
      </w:pPr>
      <w:r>
        <w:t xml:space="preserve">Use the quadratic formula to solve the equation.</w:t>
      </w:r>
    </w:p>
    <w:p>
      <w:pPr>
        <w:numPr>
          <w:ilvl w:val="0"/>
          <w:numId w:val="1003"/>
        </w:numPr>
        <w:pStyle w:val="Compact"/>
      </w:pPr>
      <w:r>
        <w:t xml:space="preserve">Check your solutions.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2022-12-14T08:04:11Z</dcterms:created>
  <dcterms:modified xsi:type="dcterms:W3CDTF">2022-12-14T08:04:11Z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ziBq9v4gd286P2F8pnDY228NuECtgfaMe/H5fvyvD7jqJC+vkqiPMv/bwmL3FPSzVuXBxrkLq5f+exwOiKAM5Q==</vt:lpwstr>
  </property>
</Properties>
</file>