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946ff657cb78c7848a02bb23711d1353b76d44"/>
    <w:p>
      <w:pPr>
        <w:pStyle w:val="Heading2"/>
      </w:pPr>
      <w:r>
        <w:t xml:space="preserve">Unit 4 Lesson 4: Comparemos números en una recta numérica</w:t>
      </w:r>
    </w:p>
    <w:bookmarkEnd w:id="20"/>
    <w:bookmarkStart w:id="22" w:name="X147228f8f82f329fae0bab42702c8d9372c4855"/>
    <w:p>
      <w:pPr>
        <w:pStyle w:val="Heading3"/>
      </w:pPr>
      <w:r>
        <w:t xml:space="preserve">WU Conversación numérica: Restemos cincos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1"/>
        </w:numPr>
      </w:pPr>
      <m:oMath>
        <m:r>
          <m:t>35</m:t>
        </m:r>
        <m:r>
          <m:rPr>
            <m:sty m:val="p"/>
          </m:rPr>
          <m:t>−</m:t>
        </m:r>
        <m:r>
          <m:t>25</m:t>
        </m:r>
      </m:oMath>
    </w:p>
    <w:bookmarkEnd w:id="21"/>
    <w:bookmarkEnd w:id="22"/>
    <w:bookmarkStart w:id="24" w:name="comparemos-los-números"/>
    <w:p>
      <w:pPr>
        <w:pStyle w:val="Heading3"/>
      </w:pPr>
      <w:r>
        <w:t xml:space="preserve">1 Comparemos los números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Compañero A:</w:t>
      </w:r>
    </w:p>
    <w:p>
      <w:pPr>
        <w:numPr>
          <w:ilvl w:val="1"/>
          <w:numId w:val="1003"/>
        </w:numPr>
        <w:pStyle w:val="Compact"/>
      </w:pPr>
      <w:r>
        <w:t xml:space="preserve">Lanza 3 dados numéricos y encuentra la suma.</w:t>
      </w:r>
    </w:p>
    <w:p>
      <w:pPr>
        <w:numPr>
          <w:ilvl w:val="1"/>
          <w:numId w:val="1003"/>
        </w:numPr>
        <w:pStyle w:val="Compact"/>
      </w:pPr>
      <w:r>
        <w:t xml:space="preserve">Ubica una ficha en el lugar de la suma en la recta numérica.</w:t>
      </w:r>
    </w:p>
    <w:p>
      <w:pPr>
        <w:numPr>
          <w:ilvl w:val="0"/>
          <w:numId w:val="1002"/>
        </w:numPr>
        <w:pStyle w:val="Compact"/>
      </w:pPr>
      <w:r>
        <w:t xml:space="preserve">Compañero B:</w:t>
      </w:r>
    </w:p>
    <w:p>
      <w:pPr>
        <w:numPr>
          <w:ilvl w:val="1"/>
          <w:numId w:val="1004"/>
        </w:numPr>
        <w:pStyle w:val="Compact"/>
      </w:pPr>
      <w:r>
        <w:t xml:space="preserve">Lanza 3 dados numéricos y encuentra la suma.</w:t>
      </w:r>
    </w:p>
    <w:p>
      <w:pPr>
        <w:numPr>
          <w:ilvl w:val="1"/>
          <w:numId w:val="1004"/>
        </w:numPr>
        <w:pStyle w:val="Compact"/>
      </w:pPr>
      <w:r>
        <w:t xml:space="preserve">Ubica una ficha en el lugar de la suma en la recta numérica.</w:t>
      </w:r>
    </w:p>
    <w:p>
      <w:pPr>
        <w:numPr>
          <w:ilvl w:val="0"/>
          <w:numId w:val="1002"/>
        </w:numPr>
        <w:pStyle w:val="Compact"/>
      </w:pPr>
      <w:r>
        <w:t xml:space="preserve">Decidan cuál número es mayor y expliquen.</w:t>
      </w:r>
    </w:p>
    <w:p>
      <w:pPr>
        <w:numPr>
          <w:ilvl w:val="0"/>
          <w:numId w:val="1002"/>
        </w:numPr>
        <w:pStyle w:val="Compact"/>
      </w:pPr>
      <w:r>
        <w:t xml:space="preserve">Usen  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 o </w:t>
      </w:r>
      <m:oMath>
        <m:r>
          <m:rPr>
            <m:sty m:val="p"/>
          </m:rPr>
          <m:t>=</m:t>
        </m:r>
      </m:oMath>
      <w:r>
        <w:t xml:space="preserve"> para comparar los 2 números representados en su recta numérica.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Compañero 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&lt;</m:t>
              </m:r>
            </m:oMath>
            <w:r>
              <w:rPr>
                <w:bCs/>
                <w:b/>
              </w:rPr>
              <w:t xml:space="preserve">,</w:t>
            </w:r>
            <w:r>
              <w:rPr>
                <w:bCs/>
                <w:b/>
              </w:rPr>
              <w:t xml:space="preserve"> </w:t>
            </w:r>
            <m:oMath>
              <m:r>
                <m:rPr>
                  <m:sty m:val="p"/>
                </m:rPr>
                <m:t>&gt;</m:t>
              </m:r>
            </m:oMath>
            <w:r>
              <w:rPr>
                <w:bCs/>
                <w:b/>
              </w:rPr>
              <w:t xml:space="preserve"> o </w:t>
            </w:r>
            <m:oMath>
              <m:r>
                <m:rPr>
                  <m:sty m:val="p"/>
                </m:rPr>
                <m:t>=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Compañero B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33" w:name="comparemos-números-más-grandes"/>
    <w:p>
      <w:pPr>
        <w:pStyle w:val="Heading3"/>
      </w:pPr>
      <w:r>
        <w:t xml:space="preserve">2 Comparemos números más grandes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Cada compañero lanza 2 dados numéricos y forma un número de dos dígitos.</w:t>
      </w:r>
    </w:p>
    <w:p>
      <w:pPr>
        <w:numPr>
          <w:ilvl w:val="0"/>
          <w:numId w:val="1005"/>
        </w:numPr>
        <w:pStyle w:val="Compact"/>
      </w:pPr>
      <w:r>
        <w:t xml:space="preserve">Cada uno ubica y marca su número en la recta numérica.</w:t>
      </w:r>
    </w:p>
    <w:p>
      <w:pPr>
        <w:numPr>
          <w:ilvl w:val="0"/>
          <w:numId w:val="1005"/>
        </w:numPr>
        <w:pStyle w:val="Compact"/>
      </w:pPr>
      <w:r>
        <w:t xml:space="preserve">Usa &gt;, &lt; o = para comparar los números.</w:t>
      </w:r>
    </w:p>
    <w:p>
      <w:pPr>
        <w:numPr>
          <w:ilvl w:val="0"/>
          <w:numId w:val="1005"/>
        </w:numPr>
        <w:pStyle w:val="Compact"/>
      </w:pPr>
      <w:r>
        <w:t xml:space="preserve">Explica por qué tu comparación es verdadera.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Compañero 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&gt;</m:t>
              </m:r>
              <m:r>
                <m:rPr>
                  <m:nor/>
                  <m:sty m:val="p"/>
                </m:rPr>
                <m:t>o</m:t>
              </m:r>
              <m:r>
                <m:rPr>
                  <m:sty m:val="p"/>
                </m:rPr>
                <m:t>=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Compañero B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3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708439"/>
            <wp:effectExtent b="0" l="0" r="0" t="0"/>
            <wp:docPr descr="Number line." title="" id="27" name="Picture"/>
            <a:graphic>
              <a:graphicData uri="http://schemas.openxmlformats.org/drawingml/2006/picture">
                <pic:pic>
                  <pic:nvPicPr>
                    <pic:cNvPr descr="/app/tmp/embedder-1671060495.669023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84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2022-12-14T23:28:16Z</dcterms:created>
  <dcterms:modified xsi:type="dcterms:W3CDTF">2022-12-14T23:28:16Z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jZy9QHOf47HkxqqAGRQHNnf3Op49Z9auVtqkFLxXeHapmPgZHxcb7CEiCZ5IcCteTh9DGCnti7XTUEFkyFh7Kw==</vt:lpwstr>
  </property>
</Properties>
</file>