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1-place-value-comparisons-part-2"/>
    <w:p>
      <w:pPr>
        <w:pStyle w:val="Heading1"/>
      </w:pPr>
      <w:r>
        <w:t xml:space="preserve">Lesson 11: Place Value Comparisons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2.NBT.A.3, 2.NBT.A.4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three-digit numbers using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three-digit numbers using place value.</w:t>
      </w:r>
    </w:p>
    <w:bookmarkEnd w:id="25"/>
    <w:bookmarkStart w:id="26" w:name="lesson-purpose"/>
    <w:p>
      <w:pPr>
        <w:pStyle w:val="Heading3"/>
      </w:pPr>
      <w:r>
        <w:t xml:space="preserve">Lesson Purpose</w:t>
      </w:r>
    </w:p>
    <w:p>
      <w:pPr>
        <w:pStyle w:val="FirstParagraph"/>
      </w:pPr>
      <w:r>
        <w:t xml:space="preserve">The purpose of this lesson is for students to compare three-digit numbers using their understanding of place value.</w:t>
      </w:r>
    </w:p>
    <w:p>
      <w:pPr>
        <w:pStyle w:val="BodyText"/>
      </w:pPr>
      <w:r>
        <w:t xml:space="preserve">In previous lessons, students learned to compare three-digit numbers using the number line and base-ten diagrams. In this lesson, students compare three-digit numbers in tasks that do not suggest a particular representation. In the first activity, students complete comparison statements to make them true and are encouraged to explain or show their thinking in a way that makes sense to them. In the second activity, students learn a new stage of the Greatest of Them All center. This activity encourages students to reason about place value as they use digits to make three-digit numbers and compare numbers with their partner.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Number cards 0–10: Activity 2</w:t>
      </w:r>
    </w:p>
    <w:bookmarkEnd w:id="37"/>
    <w:bookmarkStart w:id="38" w:name="materials-to-copy"/>
    <w:p>
      <w:pPr>
        <w:pStyle w:val="Heading3"/>
      </w:pPr>
      <w:r>
        <w:t xml:space="preserve">Materials to Copy</w:t>
      </w:r>
    </w:p>
    <w:p>
      <w:pPr>
        <w:numPr>
          <w:ilvl w:val="0"/>
          <w:numId w:val="1006"/>
        </w:numPr>
        <w:pStyle w:val="Compact"/>
      </w:pPr>
      <w:r>
        <w:t xml:space="preserve">Greatest of Them All Stage 2 Recording Sheet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How did students reason about or explain their comparisons? What have you noticed about the language students use that show they understand how to compare three-digit numbers based on the meaning of their digits?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Place Value Comparisons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w:t>
            </w:r>
          </w:p>
        </w:tc>
      </w:tr>
    </w:tbl>
    <w:bookmarkEnd w:id="45"/>
    <w:bookmarkStart w:id="46" w:name="student-facing-task-statement"/>
    <w:p>
      <w:pPr>
        <w:pStyle w:val="Heading3"/>
      </w:pPr>
      <w:r>
        <w:t xml:space="preserve">Student-facing Task Statement</w:t>
      </w:r>
    </w:p>
    <w:p>
      <w:pPr>
        <w:pStyle w:val="FirstParagraph"/>
      </w:pPr>
      <w:r>
        <w:t xml:space="preserve">Place one of the numbers in each blank to make each comparison true. Use each number only once.</w:t>
      </w:r>
    </w:p>
    <w:p>
      <w:pPr>
        <w:pStyle w:val="BodyText"/>
      </w:pPr>
      <w:r>
        <w:t xml:space="preserve">112</w:t>
      </w:r>
    </w:p>
    <w:p>
      <w:pPr>
        <w:pStyle w:val="BodyText"/>
      </w:pPr>
      <w:r>
        <w:t xml:space="preserve">701</w:t>
      </w:r>
    </w:p>
    <w:p>
      <w:pPr>
        <w:pStyle w:val="BodyText"/>
      </w:pPr>
      <w:r>
        <w:t xml:space="preserve">398</w:t>
      </w:r>
    </w:p>
    <w:p>
      <w:pPr>
        <w:numPr>
          <w:ilvl w:val="0"/>
          <w:numId w:val="1007"/>
        </w:numPr>
        <w:pStyle w:val="Compact"/>
      </w:pPr>
      <m:oMath>
        <m:limLow>
          <m:e>
            <m:r>
              <m:t> </m:t>
            </m:r>
          </m:e>
          <m:lim>
            <m:r>
              <m:rPr>
                <m:sty m:val="p"/>
              </m:rPr>
              <m:t>_</m:t>
            </m:r>
          </m:lim>
        </m:limLow>
        <m:r>
          <m:rPr>
            <m:sty m:val="p"/>
          </m:rPr>
          <m:t>&gt;</m:t>
        </m:r>
        <m:r>
          <m:t>671</m:t>
        </m:r>
      </m:oMath>
    </w:p>
    <w:p>
      <w:pPr>
        <w:numPr>
          <w:ilvl w:val="0"/>
          <w:numId w:val="1007"/>
        </w:numPr>
        <w:pStyle w:val="Compact"/>
      </w:pPr>
      <m:oMath>
        <m:r>
          <m:t>393</m:t>
        </m:r>
        <m:r>
          <m:rPr>
            <m:sty m:val="p"/>
          </m:rPr>
          <m:t>&lt;</m:t>
        </m:r>
        <m:limLow>
          <m:e>
            <m:r>
              <m:t> </m:t>
            </m:r>
          </m:e>
          <m:lim>
            <m:r>
              <m:rPr>
                <m:sty m:val="p"/>
              </m:rPr>
              <m:t>_</m:t>
            </m:r>
          </m:lim>
        </m:limLow>
      </m:oMath>
    </w:p>
    <w:p>
      <w:pPr>
        <w:numPr>
          <w:ilvl w:val="0"/>
          <w:numId w:val="1007"/>
        </w:numPr>
        <w:pStyle w:val="Compact"/>
      </w:pPr>
      <m:oMath>
        <m:limLow>
          <m:e>
            <m:r>
              <m:t> </m:t>
            </m:r>
          </m:e>
          <m:lim>
            <m:r>
              <m:rPr>
                <m:sty m:val="p"/>
              </m:rPr>
              <m:t>_</m:t>
            </m:r>
          </m:lim>
        </m:limLow>
        <m:r>
          <m:rPr>
            <m:sty m:val="p"/>
          </m:rPr>
          <m:t>&lt;</m:t>
        </m:r>
        <m:r>
          <m:t>127</m:t>
        </m:r>
      </m:oMath>
    </w:p>
    <w:bookmarkEnd w:id="46"/>
    <w:bookmarkStart w:id="47" w:name="student-responses"/>
    <w:p>
      <w:pPr>
        <w:pStyle w:val="Heading3"/>
      </w:pPr>
      <w:r>
        <w:t xml:space="preserve">Student Responses</w:t>
      </w:r>
    </w:p>
    <w:p>
      <w:pPr>
        <w:numPr>
          <w:ilvl w:val="0"/>
          <w:numId w:val="1008"/>
        </w:numPr>
        <w:pStyle w:val="Compact"/>
      </w:pPr>
      <m:oMath>
        <m:r>
          <m:t>701</m:t>
        </m:r>
        <m:r>
          <m:rPr>
            <m:sty m:val="p"/>
          </m:rPr>
          <m:t>&gt;</m:t>
        </m:r>
        <m:r>
          <m:t>671</m:t>
        </m:r>
      </m:oMath>
    </w:p>
    <w:p>
      <w:pPr>
        <w:numPr>
          <w:ilvl w:val="0"/>
          <w:numId w:val="1008"/>
        </w:numPr>
        <w:pStyle w:val="Compact"/>
      </w:pPr>
      <m:oMath>
        <m:r>
          <m:t>393</m:t>
        </m:r>
        <m:r>
          <m:rPr>
            <m:sty m:val="p"/>
          </m:rPr>
          <m:t>&lt;</m:t>
        </m:r>
        <m:r>
          <m:t>398</m:t>
        </m:r>
      </m:oMath>
    </w:p>
    <w:p>
      <w:pPr>
        <w:numPr>
          <w:ilvl w:val="0"/>
          <w:numId w:val="1008"/>
        </w:numPr>
        <w:pStyle w:val="Compact"/>
      </w:pPr>
      <m:oMath>
        <m:r>
          <m:t>112</m:t>
        </m:r>
        <m:r>
          <m:rPr>
            <m:sty m:val="p"/>
          </m:rPr>
          <m:t>&lt;</m:t>
        </m:r>
        <m:r>
          <m:t>127</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2022-12-14T10:01:16Z</dcterms:created>
  <dcterms:modified xsi:type="dcterms:W3CDTF">2022-12-14T10:01:16Z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8CMciSI04GPZWHDeZAxZKgB+9ymGc32QGgbutcNPvg/UJ1nQTrwYPhy808A1aHVCOZaOr5L5IIufjAvFt0C9Ug==</vt:lpwstr>
  </property>
</Properties>
</file>