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0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ba3112080112f49784144d5670d1abef243923"/>
    <w:p>
      <w:pPr>
        <w:pStyle w:val="Heading2"/>
      </w:pPr>
      <w:r>
        <w:t xml:space="preserve">Unit 3 Lesson 19: Situaciones y ecuaciones</w:t>
      </w:r>
    </w:p>
    <w:bookmarkEnd w:id="20"/>
    <w:bookmarkStart w:id="28" w:name="X5f248cb3583b4eae0915ae63de78ea79f22e4a7"/>
    <w:p>
      <w:pPr>
        <w:pStyle w:val="Heading3"/>
      </w:pPr>
      <w:r>
        <w:t xml:space="preserve">WU Observa y pregúntate: El número desconocido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685800"/>
            <wp:effectExtent b="0" l="0" r="0" t="0"/>
            <wp:docPr descr="Diagram. One rectangle split into 4 parts. One part labeled question mark. The other 3 parts labeled 8. Total length, 128." title="" id="22" name="Picture"/>
            <a:graphic>
              <a:graphicData uri="http://schemas.openxmlformats.org/drawingml/2006/picture">
                <pic:pic>
                  <pic:nvPicPr>
                    <pic:cNvPr descr="/app/tmp/embedder-1671061306.260044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685800"/>
            <wp:effectExtent b="0" l="0" r="0" t="0"/>
            <wp:docPr descr="Diagram. One rectangle split into 4 parts. One part labeled b. The other three parts labeled 8. Total length, 128." title="" id="25" name="Picture"/>
            <a:graphic>
              <a:graphicData uri="http://schemas.openxmlformats.org/drawingml/2006/picture">
                <pic:pic>
                  <pic:nvPicPr>
                    <pic:cNvPr descr="/app/tmp/embedder-1671061306.312888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9" w:name="las-chaquiras-de-mai"/>
    <w:p>
      <w:pPr>
        <w:pStyle w:val="Heading3"/>
      </w:pPr>
      <w:r>
        <w:t xml:space="preserve">1 Las chaquiras de Mai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Parte 1</w:t>
      </w:r>
    </w:p>
    <w:p>
      <w:pPr>
        <w:pStyle w:val="BodyText"/>
      </w:pPr>
      <w:r>
        <w:t xml:space="preserve">Empareja cada diagrama con una situación. Prepárate para explicar cómo razonaste.</w:t>
      </w:r>
    </w:p>
    <w:p>
      <w:pPr>
        <w:numPr>
          <w:ilvl w:val="0"/>
          <w:numId w:val="1001"/>
        </w:numPr>
        <w:pStyle w:val="Compact"/>
      </w:pPr>
      <w:r>
        <w:t xml:space="preserve">Situación 1: Mai tenía 104 chaquiras. Compró dos paquetes de chaquiras y ahora tiene 124 chaquiras. ¿Cuántas chaquiras había en cada paquete?</w:t>
      </w:r>
    </w:p>
    <w:p>
      <w:pPr>
        <w:numPr>
          <w:ilvl w:val="0"/>
          <w:numId w:val="1001"/>
        </w:numPr>
        <w:pStyle w:val="Compact"/>
      </w:pPr>
      <w:r>
        <w:t xml:space="preserve">Situación 2: Mai tenía algunas chaquiras. Compró 2 paquetes de chaquiras y cada paquete tenía 10 chaquiras. Ahora ella tiene 124 chaquiras. ¿Cuántas chaquiras tenía Mai antes?</w:t>
      </w:r>
    </w:p>
    <w:p>
      <w:pPr>
        <w:numPr>
          <w:ilvl w:val="0"/>
          <w:numId w:val="1001"/>
        </w:numPr>
        <w:pStyle w:val="Compact"/>
      </w:pPr>
      <w:r>
        <w:t xml:space="preserve">Situación 3: Mai tenía 104 chaquiras. Ella compró 2 paquetes de chaquiras y cada paquete tenía 10 chaquiras. ¿Cuántas chaquiras tiene ahora?</w:t>
      </w:r>
    </w:p>
    <w:p>
      <w:pPr>
        <w:pStyle w:val="FirstParagraph"/>
      </w:pPr>
      <w:r>
        <w:t xml:space="preserve">A</w:t>
      </w:r>
      <w:r>
        <w:drawing>
          <wp:inline>
            <wp:extent cx="5943600" cy="685800"/>
            <wp:effectExtent b="0" l="0" r="0" t="0"/>
            <wp:docPr descr="Diagram. One rectangle split into 3 parts. One part labeled n. The other two parts labeled 10. Total length, 124." title="" id="30" name="Picture"/>
            <a:graphic>
              <a:graphicData uri="http://schemas.openxmlformats.org/drawingml/2006/picture">
                <pic:pic>
                  <pic:nvPicPr>
                    <pic:cNvPr descr="/app/tmp/embedder-1671061306.365918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5943600" cy="685800"/>
            <wp:effectExtent b="0" l="0" r="0" t="0"/>
            <wp:docPr descr="Diagram. One rectangle split into 3 parts. One part labeled 104. The other two parts labeled 10. Total length, n." title="" id="33" name="Picture"/>
            <a:graphic>
              <a:graphicData uri="http://schemas.openxmlformats.org/drawingml/2006/picture">
                <pic:pic>
                  <pic:nvPicPr>
                    <pic:cNvPr descr="/app/tmp/embedder-1671061306.418909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5943600" cy="685800"/>
            <wp:effectExtent b="0" l="0" r="0" t="0"/>
            <wp:docPr descr="Diagram. One rectangle split into 3 parts. One part labeled 104. The other two parts, labeled n. Total length, 124." title="" id="36" name="Picture"/>
            <a:graphic>
              <a:graphicData uri="http://schemas.openxmlformats.org/drawingml/2006/picture">
                <pic:pic>
                  <pic:nvPicPr>
                    <pic:cNvPr descr="/app/tmp/embedder-1671061306.471243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Parte 2</w:t>
      </w:r>
    </w:p>
    <w:p>
      <w:pPr>
        <w:pStyle w:val="BodyText"/>
      </w:pPr>
      <w:r>
        <w:t xml:space="preserve">Empareja cada ecuación con una de las situaciones de la parte 1. Cada ecuación tiene una letra para representar la cantidad desconocida.</w:t>
      </w:r>
    </w:p>
    <w:p>
      <w:pPr>
        <w:numPr>
          <w:ilvl w:val="0"/>
          <w:numId w:val="1002"/>
        </w:numPr>
        <w:pStyle w:val="Compact"/>
      </w:pPr>
      <m:oMath>
        <m:r>
          <m:t>104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=</m:t>
        </m:r>
        <m:r>
          <m:t>n</m:t>
        </m:r>
      </m:oMath>
    </w:p>
    <w:p>
      <w:pPr>
        <w:numPr>
          <w:ilvl w:val="0"/>
          <w:numId w:val="1002"/>
        </w:numPr>
        <w:pStyle w:val="Compact"/>
      </w:pPr>
      <m:oMath>
        <m:r>
          <m:t>104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n</m:t>
            </m:r>
          </m:e>
        </m:d>
        <m:r>
          <m:rPr>
            <m:sty m:val="p"/>
          </m:rPr>
          <m:t>=</m:t>
        </m:r>
        <m:r>
          <m:t>124</m:t>
        </m:r>
      </m:oMath>
    </w:p>
    <w:p>
      <w:pPr>
        <w:numPr>
          <w:ilvl w:val="0"/>
          <w:numId w:val="1002"/>
        </w:numPr>
        <w:pStyle w:val="Compact"/>
      </w:pPr>
      <m:oMath>
        <m:r>
          <m:t>n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124</m:t>
        </m:r>
      </m:oMath>
    </w:p>
    <w:bookmarkEnd w:id="38"/>
    <w:bookmarkEnd w:id="39"/>
    <w:bookmarkStart w:id="47" w:name="representemos-resolvamos-y-expliquemos"/>
    <w:p>
      <w:pPr>
        <w:pStyle w:val="Heading3"/>
      </w:pPr>
      <w:r>
        <w:t xml:space="preserve">2 Representemos, resolvamos y expliquemos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Kiran va a preparar un juego de Mancala. Tiene un tarro con 104 piedras.</w:t>
      </w:r>
    </w:p>
    <w:p>
      <w:pPr>
        <w:pStyle w:val="BodyText"/>
      </w:pPr>
      <w:r>
        <w:t xml:space="preserve">Él toma 3 piedras del tarro para cada uno de los 6 hoyos que están en su lado del tablero.</w:t>
      </w:r>
    </w:p>
    <w:p>
      <w:pPr>
        <w:pStyle w:val="BodyText"/>
      </w:pPr>
      <w:r>
        <w:t xml:space="preserve">¿Cuántas piedras hay ahora en el tarro?</w:t>
      </w:r>
    </w:p>
    <w:p>
      <w:pPr>
        <w:pStyle w:val="BodyText"/>
      </w:pPr>
      <w:r>
        <w:drawing>
          <wp:inline>
            <wp:extent cx="5943600" cy="8915400"/>
            <wp:effectExtent b="0" l="0" r="0" t="0"/>
            <wp:docPr descr="A game called Mancala in progress." title="" id="41" name="Picture"/>
            <a:graphic>
              <a:graphicData uri="http://schemas.openxmlformats.org/drawingml/2006/picture">
                <pic:pic>
                  <pic:nvPicPr>
                    <pic:cNvPr descr="/app/tmp/embedder-1671061306.5221272.jp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Escribe una ecuación que represente la situación. Usa una letra para representar la cantidad desconocida.</w:t>
      </w:r>
    </w:p>
    <w:p>
      <w:pPr>
        <w:numPr>
          <w:ilvl w:val="0"/>
          <w:numId w:val="1003"/>
        </w:numPr>
        <w:pStyle w:val="Compact"/>
      </w:pPr>
      <w:r>
        <w:t xml:space="preserve">Resuelve el problema. Explica o muestra cómo razonaste.</w:t>
      </w:r>
    </w:p>
    <w:p>
      <w:pPr>
        <w:numPr>
          <w:ilvl w:val="0"/>
          <w:numId w:val="1003"/>
        </w:numPr>
        <w:pStyle w:val="Compact"/>
      </w:pPr>
      <w:r>
        <w:t xml:space="preserve">Explica cómo sabes que tu respuesta tiene sentido.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2022-12-14T23:41:47Z</dcterms:created>
  <dcterms:modified xsi:type="dcterms:W3CDTF">2022-12-14T23:41:47Z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oIkTkCHEWZ44Rnz/R1HFAneZ1laySmIokvoKXMn/ElCEjVbJTUyhw/2i3+EWNelqTnGv0KbAPzMXcO8svfARDQ==</vt:lpwstr>
  </property>
</Properties>
</file>