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ad0dba64e3753442e25fa867d2763c955cedb2"/>
    <w:p>
      <w:pPr>
        <w:pStyle w:val="Heading2"/>
      </w:pPr>
      <w:r>
        <w:t xml:space="preserve">Unit 7 Lesson 3: Ordering Rational Numbers</w:t>
      </w:r>
    </w:p>
    <w:bookmarkEnd w:id="20"/>
    <w:bookmarkStart w:id="22" w:name="how-do-they-compare-warm-up"/>
    <w:p>
      <w:pPr>
        <w:pStyle w:val="Heading3"/>
      </w:pPr>
      <w:r>
        <w:t xml:space="preserve">1 How Do They Compare? (Warm up)</w:t>
      </w:r>
    </w:p>
    <w:bookmarkStart w:id="21" w:name="student-task-statement"/>
    <w:p>
      <w:pPr>
        <w:pStyle w:val="Heading4"/>
      </w:pPr>
      <w:r>
        <w:t xml:space="preserve">Student Task Statement</w:t>
      </w:r>
    </w:p>
    <w:p>
      <w:pPr>
        <w:pStyle w:val="FirstParagraph"/>
      </w:pPr>
      <w:r>
        <w:t xml:space="preserve">Use the symbols &gt;, &lt;, or = to compare each pair of numbers. Be prepared to explain your reasoning.</w:t>
      </w:r>
    </w:p>
    <w:p>
      <w:pPr>
        <w:numPr>
          <w:ilvl w:val="0"/>
          <w:numId w:val="1001"/>
        </w:numPr>
        <w:pStyle w:val="Compact"/>
      </w:pPr>
      <w:r>
        <w:t xml:space="preserve">12 _____ 19</w:t>
      </w:r>
    </w:p>
    <w:p>
      <w:pPr>
        <w:numPr>
          <w:ilvl w:val="0"/>
          <w:numId w:val="1002"/>
        </w:numPr>
        <w:pStyle w:val="Compact"/>
      </w:pPr>
      <w:r>
        <w:t xml:space="preserve">212 _____ 190</w:t>
      </w:r>
    </w:p>
    <w:p>
      <w:pPr>
        <w:numPr>
          <w:ilvl w:val="0"/>
          <w:numId w:val="1003"/>
        </w:numPr>
        <w:pStyle w:val="Compact"/>
      </w:pPr>
      <w:r>
        <w:t xml:space="preserve">15 _____ 1.5</w:t>
      </w:r>
    </w:p>
    <w:p>
      <w:pPr>
        <w:numPr>
          <w:ilvl w:val="0"/>
          <w:numId w:val="1004"/>
        </w:numPr>
        <w:pStyle w:val="Compact"/>
      </w:pPr>
      <w:r>
        <w:t xml:space="preserve">9.02 _____ 9.2</w:t>
      </w:r>
    </w:p>
    <w:p>
      <w:pPr>
        <w:numPr>
          <w:ilvl w:val="0"/>
          <w:numId w:val="1005"/>
        </w:numPr>
        <w:pStyle w:val="Compact"/>
      </w:pPr>
      <w:r>
        <w:t xml:space="preserve">6.050 _____ 6.05</w:t>
      </w:r>
    </w:p>
    <w:p>
      <w:pPr>
        <w:numPr>
          <w:ilvl w:val="0"/>
          <w:numId w:val="1006"/>
        </w:numPr>
        <w:pStyle w:val="Compact"/>
      </w:pPr>
      <w:r>
        <w:t xml:space="preserve">0.4 _____</w:t>
      </w:r>
      <w:r>
        <w:t xml:space="preserve"> </w:t>
      </w:r>
      <m:oMath>
        <m:f>
          <m:fPr>
            <m:type m:val="bar"/>
          </m:fPr>
          <m:num>
            <m:r>
              <m:t>9</m:t>
            </m:r>
          </m:num>
          <m:den>
            <m:r>
              <m:t>40</m:t>
            </m:r>
          </m:den>
        </m:f>
      </m:oMath>
    </w:p>
    <w:p>
      <w:pPr>
        <w:numPr>
          <w:ilvl w:val="0"/>
          <w:numId w:val="1007"/>
        </w:numPr>
        <w:pStyle w:val="Compact"/>
      </w:pPr>
      <m:oMath>
        <m:f>
          <m:fPr>
            <m:type m:val="bar"/>
          </m:fPr>
          <m:num>
            <m:r>
              <m:t>19</m:t>
            </m:r>
          </m:num>
          <m:den>
            <m:r>
              <m:t>24</m:t>
            </m:r>
          </m:den>
        </m:f>
      </m:oMath>
      <w:r>
        <w:t xml:space="preserve"> </w:t>
      </w:r>
      <w:r>
        <w:t xml:space="preserve">_____</w:t>
      </w:r>
      <w:r>
        <w:t xml:space="preserve"> </w:t>
      </w:r>
      <m:oMath>
        <m:f>
          <m:fPr>
            <m:type m:val="bar"/>
          </m:fPr>
          <m:num>
            <m:r>
              <m:t>19</m:t>
            </m:r>
          </m:num>
          <m:den>
            <m:r>
              <m:t>21</m:t>
            </m:r>
          </m:den>
        </m:f>
      </m:oMath>
    </w:p>
    <w:p>
      <w:pPr>
        <w:numPr>
          <w:ilvl w:val="0"/>
          <w:numId w:val="1008"/>
        </w:numPr>
        <w:pStyle w:val="Compact"/>
      </w:pPr>
      <m:oMath>
        <m:f>
          <m:fPr>
            <m:type m:val="bar"/>
          </m:fPr>
          <m:num>
            <m:r>
              <m:t>16</m:t>
            </m:r>
          </m:num>
          <m:den>
            <m:r>
              <m:t>17</m:t>
            </m:r>
          </m:den>
        </m:f>
      </m:oMath>
      <w:r>
        <w:t xml:space="preserve"> </w:t>
      </w:r>
      <w:r>
        <w:t xml:space="preserve">_____</w:t>
      </w:r>
      <w:r>
        <w:t xml:space="preserve"> </w:t>
      </w:r>
      <m:oMath>
        <m:f>
          <m:fPr>
            <m:type m:val="bar"/>
          </m:fPr>
          <m:num>
            <m:r>
              <m:t>11</m:t>
            </m:r>
          </m:num>
          <m:den>
            <m:r>
              <m:t>12</m:t>
            </m:r>
          </m:den>
        </m:f>
      </m:oMath>
    </w:p>
    <w:bookmarkEnd w:id="21"/>
    <w:bookmarkEnd w:id="22"/>
    <w:bookmarkStart w:id="24" w:name="ordering-rational-number-cards"/>
    <w:p>
      <w:pPr>
        <w:pStyle w:val="Heading3"/>
      </w:pPr>
      <w:r>
        <w:t xml:space="preserve">2 Ordering Rational Number Cards</w:t>
      </w:r>
    </w:p>
    <w:bookmarkStart w:id="23" w:name="student-task-statement-1"/>
    <w:p>
      <w:pPr>
        <w:pStyle w:val="Heading4"/>
      </w:pPr>
      <w:r>
        <w:t xml:space="preserve">Student Task Statement</w:t>
      </w:r>
    </w:p>
    <w:p>
      <w:pPr>
        <w:pStyle w:val="FirstParagraph"/>
      </w:pPr>
      <w:r>
        <w:t xml:space="preserve">Your teacher will give you a set of number cards. Order them from least to greatest.</w:t>
      </w:r>
    </w:p>
    <w:p>
      <w:pPr>
        <w:pStyle w:val="BodyText"/>
      </w:pPr>
      <w:r>
        <w:t xml:space="preserve">Your teacher will give you a second set of number cards. Add these to the correct places in the ordered set.</w:t>
      </w:r>
    </w:p>
    <w:bookmarkEnd w:id="23"/>
    <w:bookmarkEnd w:id="24"/>
    <w:bookmarkStart w:id="29" w:name="comparing-points-on-a-line"/>
    <w:p>
      <w:pPr>
        <w:pStyle w:val="Heading3"/>
      </w:pPr>
      <w:r>
        <w:t xml:space="preserve">3 Comparing Points on A Line</w:t>
      </w:r>
    </w:p>
    <w:bookmarkStart w:id="28" w:name="student-task-statement-2"/>
    <w:p>
      <w:pPr>
        <w:pStyle w:val="Heading4"/>
      </w:pPr>
      <w:r>
        <w:t xml:space="preserve">Student Task Statement</w:t>
      </w:r>
    </w:p>
    <w:p>
      <w:pPr>
        <w:numPr>
          <w:ilvl w:val="0"/>
          <w:numId w:val="1009"/>
        </w:numPr>
      </w:pPr>
      <w:r>
        <w:t xml:space="preserve"> </w:t>
      </w:r>
    </w:p>
    <w:p>
      <w:pPr>
        <w:numPr>
          <w:ilvl w:val="0"/>
          <w:numId w:val="1000"/>
        </w:numPr>
        <w:pStyle w:val="Compact"/>
      </w:pPr>
      <w:r>
        <w:drawing>
          <wp:inline>
            <wp:extent cx="5024612" cy="425088"/>
            <wp:effectExtent b="0" l="0" r="0" t="0"/>
            <wp:docPr descr="Number line, evenly spaced tick marks labeled blank, blank, blank, M, blank, blank, N, blank, 0, blank, blank, blank, blank, P, blank, blank, R, blank." title="" id="26" name="Picture"/>
            <a:graphic>
              <a:graphicData uri="http://schemas.openxmlformats.org/drawingml/2006/picture">
                <pic:pic>
                  <pic:nvPicPr>
                    <pic:cNvPr descr="/app/tmp/embedder-1671076505.5347857.png" id="27" name="Picture"/>
                    <pic:cNvPicPr>
                      <a:picLocks noChangeArrowheads="1" noChangeAspect="1"/>
                    </pic:cNvPicPr>
                  </pic:nvPicPr>
                  <pic:blipFill>
                    <a:blip r:embed="rId25"/>
                    <a:stretch>
                      <a:fillRect/>
                    </a:stretch>
                  </pic:blipFill>
                  <pic:spPr bwMode="auto">
                    <a:xfrm>
                      <a:off x="0" y="0"/>
                      <a:ext cx="5024612" cy="425088"/>
                    </a:xfrm>
                    <a:prstGeom prst="rect">
                      <a:avLst/>
                    </a:prstGeom>
                    <a:noFill/>
                    <a:ln w="9525">
                      <a:noFill/>
                      <a:headEnd/>
                      <a:tailEnd/>
                    </a:ln>
                  </pic:spPr>
                </pic:pic>
              </a:graphicData>
            </a:graphic>
          </wp:inline>
        </w:drawing>
      </w:r>
    </w:p>
    <w:p>
      <w:pPr>
        <w:numPr>
          <w:ilvl w:val="0"/>
          <w:numId w:val="1000"/>
        </w:numPr>
      </w:pPr>
      <w:r>
        <w:t xml:space="preserve">Use each of the following terms at least once to describe or compare the values of points</w:t>
      </w:r>
      <w:r>
        <w:t xml:space="preserve"> </w:t>
      </w:r>
      <m:oMath>
        <m:r>
          <m:t>M</m:t>
        </m:r>
      </m:oMath>
      <w:r>
        <w:t xml:space="preserve">,</w:t>
      </w:r>
      <w:r>
        <w:t xml:space="preserve"> </w:t>
      </w:r>
      <m:oMath>
        <m:r>
          <m:t>N</m:t>
        </m:r>
      </m:oMath>
      <w:r>
        <w:t xml:space="preserve">,</w:t>
      </w:r>
      <w:r>
        <w:t xml:space="preserve"> </w:t>
      </w:r>
      <m:oMath>
        <m:r>
          <m:t>P</m:t>
        </m:r>
      </m:oMath>
      <w:r>
        <w:t xml:space="preserve">,</w:t>
      </w:r>
      <w:r>
        <w:t xml:space="preserve"> </w:t>
      </w:r>
      <m:oMath>
        <m:r>
          <m:t>R</m:t>
        </m:r>
      </m:oMath>
      <w:r>
        <w:t xml:space="preserve">.</w:t>
      </w:r>
    </w:p>
    <w:p>
      <w:pPr>
        <w:numPr>
          <w:ilvl w:val="1"/>
          <w:numId w:val="1010"/>
        </w:numPr>
        <w:pStyle w:val="Compact"/>
      </w:pPr>
      <w:r>
        <w:t xml:space="preserve">greater than</w:t>
      </w:r>
    </w:p>
    <w:p>
      <w:pPr>
        <w:numPr>
          <w:ilvl w:val="1"/>
          <w:numId w:val="1010"/>
        </w:numPr>
        <w:pStyle w:val="Compact"/>
      </w:pPr>
      <w:r>
        <w:t xml:space="preserve">less than</w:t>
      </w:r>
    </w:p>
    <w:p>
      <w:pPr>
        <w:numPr>
          <w:ilvl w:val="1"/>
          <w:numId w:val="1010"/>
        </w:numPr>
        <w:pStyle w:val="Compact"/>
      </w:pPr>
      <w:r>
        <w:t xml:space="preserve">opposite of (or opposites)</w:t>
      </w:r>
    </w:p>
    <w:p>
      <w:pPr>
        <w:numPr>
          <w:ilvl w:val="1"/>
          <w:numId w:val="1010"/>
        </w:numPr>
        <w:pStyle w:val="Compact"/>
      </w:pPr>
      <w:r>
        <w:t xml:space="preserve">negative number</w:t>
      </w:r>
    </w:p>
    <w:p>
      <w:pPr>
        <w:numPr>
          <w:ilvl w:val="0"/>
          <w:numId w:val="1009"/>
        </w:numPr>
      </w:pPr>
      <w:r>
        <w:t xml:space="preserve">Tell what the value of each point would be if:</w:t>
      </w:r>
    </w:p>
    <w:p>
      <w:pPr>
        <w:numPr>
          <w:ilvl w:val="1"/>
          <w:numId w:val="1011"/>
        </w:numPr>
        <w:pStyle w:val="Compact"/>
      </w:pPr>
      <m:oMath>
        <m:r>
          <m:t>P</m:t>
        </m:r>
      </m:oMath>
      <w:r>
        <w:t xml:space="preserve"> </w:t>
      </w:r>
      <w:r>
        <w:t xml:space="preserve">is</w:t>
      </w:r>
      <w:r>
        <w:t xml:space="preserve"> </w:t>
      </w:r>
      <m:oMath>
        <m:r>
          <m:t>2</m:t>
        </m:r>
        <m:f>
          <m:fPr>
            <m:type m:val="bar"/>
          </m:fPr>
          <m:num>
            <m:r>
              <m:t>1</m:t>
            </m:r>
          </m:num>
          <m:den>
            <m:r>
              <m:t>2</m:t>
            </m:r>
          </m:den>
        </m:f>
      </m:oMath>
    </w:p>
    <w:p>
      <w:pPr>
        <w:numPr>
          <w:ilvl w:val="1"/>
          <w:numId w:val="1011"/>
        </w:numPr>
        <w:pStyle w:val="Compact"/>
      </w:pPr>
      <m:oMath>
        <m:r>
          <m:t>N</m:t>
        </m:r>
      </m:oMath>
      <w:r>
        <w:t xml:space="preserve"> </w:t>
      </w:r>
      <w:r>
        <w:t xml:space="preserve">is -0.4</w:t>
      </w:r>
    </w:p>
    <w:p>
      <w:pPr>
        <w:numPr>
          <w:ilvl w:val="1"/>
          <w:numId w:val="1011"/>
        </w:numPr>
        <w:pStyle w:val="Compact"/>
      </w:pPr>
      <m:oMath>
        <m:r>
          <m:t>R</m:t>
        </m:r>
      </m:oMath>
      <w:r>
        <w:t xml:space="preserve"> </w:t>
      </w:r>
      <w:r>
        <w:t xml:space="preserve">is 200</w:t>
      </w:r>
    </w:p>
    <w:p>
      <w:pPr>
        <w:numPr>
          <w:ilvl w:val="1"/>
          <w:numId w:val="1011"/>
        </w:numPr>
        <w:pStyle w:val="Compact"/>
      </w:pPr>
      <m:oMath>
        <m:r>
          <m:t>M</m:t>
        </m:r>
      </m:oMath>
      <w:r>
        <w:t xml:space="preserve"> </w:t>
      </w:r>
      <w:r>
        <w:t xml:space="preserve">is -15</w:t>
      </w:r>
    </w:p>
    <w:bookmarkEnd w:id="28"/>
    <w:bookmarkEnd w:id="29"/>
    <w:bookmarkStart w:id="34" w:name="drinks-for-sale"/>
    <w:p>
      <w:pPr>
        <w:pStyle w:val="Heading3"/>
      </w:pPr>
      <w:r>
        <w:t xml:space="preserve">4 Drinks for Sale</w:t>
      </w:r>
    </w:p>
    <w:bookmarkStart w:id="33" w:name="student-task-statement-3"/>
    <w:p>
      <w:pPr>
        <w:pStyle w:val="Heading4"/>
      </w:pPr>
      <w:r>
        <w:t xml:space="preserve">Student Task Statement</w:t>
      </w:r>
    </w:p>
    <w:p>
      <w:pPr>
        <w:pStyle w:val="FirstParagraph"/>
      </w:pPr>
      <w:r>
        <w:t xml:space="preserve">A vending machine in an office building sells bottled beverages. The machine keeps track of all changes in the number of bottles from sales and from machine refills and maintenance. This record shows the changes for every 5-minute period over one hour.</w:t>
      </w:r>
    </w:p>
    <w:p>
      <w:pPr>
        <w:numPr>
          <w:ilvl w:val="0"/>
          <w:numId w:val="1012"/>
        </w:numPr>
        <w:pStyle w:val="Compact"/>
      </w:pPr>
      <w:r>
        <w:t xml:space="preserve">What might a positive number mean in this context? What about a negative number?</w:t>
      </w:r>
    </w:p>
    <w:p>
      <w:pPr>
        <w:numPr>
          <w:ilvl w:val="0"/>
          <w:numId w:val="1012"/>
        </w:numPr>
        <w:pStyle w:val="Compact"/>
      </w:pPr>
      <w:r>
        <w:t xml:space="preserve">What would a “0” in the second column mean in this context?</w:t>
      </w:r>
    </w:p>
    <w:p>
      <w:pPr>
        <w:numPr>
          <w:ilvl w:val="0"/>
          <w:numId w:val="1012"/>
        </w:numPr>
        <w:pStyle w:val="Compact"/>
      </w:pPr>
      <w:r>
        <w:t xml:space="preserve">Which numbers—positive or negative—result in fewer bottles in the machine?</w:t>
      </w:r>
    </w:p>
    <w:p>
      <w:pPr>
        <w:numPr>
          <w:ilvl w:val="0"/>
          <w:numId w:val="1012"/>
        </w:numPr>
        <w:pStyle w:val="Compact"/>
      </w:pPr>
      <w:r>
        <w:t xml:space="preserve">At what time was there the greatest change to the number of bottles in the machine? How did that change affect the number of remaining bottles in the machine?</w:t>
      </w:r>
    </w:p>
    <w:p>
      <w:pPr>
        <w:numPr>
          <w:ilvl w:val="0"/>
          <w:numId w:val="1012"/>
        </w:numPr>
        <w:pStyle w:val="Compact"/>
      </w:pPr>
      <w:r>
        <w:t xml:space="preserve">At which time period, 8:05–8:09 or 8:25–8:29, was there a greater change to the number of bottles in the machine? Explain your reasoning.</w:t>
      </w:r>
    </w:p>
    <w:p>
      <w:pPr>
        <w:numPr>
          <w:ilvl w:val="0"/>
          <w:numId w:val="1012"/>
        </w:numPr>
        <w:pStyle w:val="Compact"/>
      </w:pPr>
      <w:r>
        <w:t xml:space="preserve">The machine must be emptied to be serviced. If there are 40 bottles in the machine when it is to be serviced, what number will go in the second column in the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w:t>
            </w:r>
          </w:p>
        </w:tc>
        <w:tc>
          <w:tcPr/>
          <w:p>
            <w:pPr>
              <w:pStyle w:val="Compact"/>
              <w:jc w:val="left"/>
            </w:pPr>
            <w:r>
              <w:t xml:space="preserve">number of bottles</w:t>
            </w:r>
          </w:p>
        </w:tc>
      </w:tr>
      <w:tr>
        <w:tc>
          <w:tcPr/>
          <w:p>
            <w:pPr>
              <w:pStyle w:val="Compact"/>
              <w:jc w:val="left"/>
            </w:pPr>
            <w:r>
              <w:t xml:space="preserve">8:00–8:04</w:t>
            </w:r>
          </w:p>
        </w:tc>
        <w:tc>
          <w:tcPr/>
          <w:p>
            <w:pPr>
              <w:pStyle w:val="Compact"/>
              <w:jc w:val="left"/>
            </w:pPr>
            <w:r>
              <w:t xml:space="preserve">-1</w:t>
            </w:r>
          </w:p>
        </w:tc>
      </w:tr>
      <w:tr>
        <w:tc>
          <w:tcPr/>
          <w:p>
            <w:pPr>
              <w:pStyle w:val="Compact"/>
              <w:jc w:val="left"/>
            </w:pPr>
            <w:r>
              <w:t xml:space="preserve">8:05–8:09</w:t>
            </w:r>
          </w:p>
        </w:tc>
        <w:tc>
          <w:tcPr/>
          <w:p>
            <w:pPr>
              <w:pStyle w:val="Compact"/>
              <w:jc w:val="left"/>
            </w:pPr>
            <w:r>
              <w:t xml:space="preserve">+12</w:t>
            </w:r>
          </w:p>
        </w:tc>
      </w:tr>
      <w:tr>
        <w:tc>
          <w:tcPr/>
          <w:p>
            <w:pPr>
              <w:pStyle w:val="Compact"/>
              <w:jc w:val="left"/>
            </w:pPr>
            <w:r>
              <w:t xml:space="preserve">8:10–8:14</w:t>
            </w:r>
          </w:p>
        </w:tc>
        <w:tc>
          <w:tcPr/>
          <w:p>
            <w:pPr>
              <w:pStyle w:val="Compact"/>
              <w:jc w:val="left"/>
            </w:pPr>
            <w:r>
              <w:t xml:space="preserve">-4</w:t>
            </w:r>
          </w:p>
        </w:tc>
      </w:tr>
      <w:tr>
        <w:tc>
          <w:tcPr/>
          <w:p>
            <w:pPr>
              <w:pStyle w:val="Compact"/>
              <w:jc w:val="left"/>
            </w:pPr>
            <w:r>
              <w:t xml:space="preserve">8:15–8:19</w:t>
            </w:r>
          </w:p>
        </w:tc>
        <w:tc>
          <w:tcPr/>
          <w:p>
            <w:pPr>
              <w:pStyle w:val="Compact"/>
              <w:jc w:val="left"/>
            </w:pPr>
            <w:r>
              <w:t xml:space="preserve">-1</w:t>
            </w:r>
          </w:p>
        </w:tc>
      </w:tr>
      <w:tr>
        <w:tc>
          <w:tcPr/>
          <w:p>
            <w:pPr>
              <w:pStyle w:val="Compact"/>
              <w:jc w:val="left"/>
            </w:pPr>
            <w:r>
              <w:t xml:space="preserve">8:20–8:24</w:t>
            </w:r>
          </w:p>
        </w:tc>
        <w:tc>
          <w:tcPr/>
          <w:p>
            <w:pPr>
              <w:pStyle w:val="Compact"/>
              <w:jc w:val="left"/>
            </w:pPr>
            <w:r>
              <w:t xml:space="preserve">-5</w:t>
            </w:r>
          </w:p>
        </w:tc>
      </w:tr>
      <w:tr>
        <w:tc>
          <w:tcPr/>
          <w:p>
            <w:pPr>
              <w:pStyle w:val="Compact"/>
              <w:jc w:val="left"/>
            </w:pPr>
            <w:r>
              <w:t xml:space="preserve">8:25–8:29</w:t>
            </w:r>
          </w:p>
        </w:tc>
        <w:tc>
          <w:tcPr/>
          <w:p>
            <w:pPr>
              <w:pStyle w:val="Compact"/>
              <w:jc w:val="left"/>
            </w:pPr>
            <w:r>
              <w:t xml:space="preserve">-12</w:t>
            </w:r>
          </w:p>
        </w:tc>
      </w:tr>
      <w:tr>
        <w:tc>
          <w:tcPr/>
          <w:p>
            <w:pPr>
              <w:pStyle w:val="Compact"/>
              <w:jc w:val="left"/>
            </w:pPr>
            <w:r>
              <w:t xml:space="preserve">8:30–8:34</w:t>
            </w:r>
          </w:p>
        </w:tc>
        <w:tc>
          <w:tcPr/>
          <w:p>
            <w:pPr>
              <w:pStyle w:val="Compact"/>
              <w:jc w:val="left"/>
            </w:pPr>
            <w:r>
              <w:t xml:space="preserve">-2</w:t>
            </w:r>
          </w:p>
        </w:tc>
      </w:tr>
      <w:tr>
        <w:tc>
          <w:tcPr/>
          <w:p>
            <w:pPr>
              <w:pStyle w:val="Compact"/>
              <w:jc w:val="left"/>
            </w:pPr>
            <w:r>
              <w:t xml:space="preserve">8:35–8:39</w:t>
            </w:r>
          </w:p>
        </w:tc>
        <w:tc>
          <w:tcPr/>
          <w:p>
            <w:pPr>
              <w:pStyle w:val="Compact"/>
              <w:jc w:val="left"/>
            </w:pPr>
            <w:r>
              <w:t xml:space="preserve">0</w:t>
            </w:r>
          </w:p>
        </w:tc>
      </w:tr>
      <w:tr>
        <w:tc>
          <w:tcPr/>
          <w:p>
            <w:pPr>
              <w:pStyle w:val="Compact"/>
              <w:jc w:val="left"/>
            </w:pPr>
            <w:r>
              <w:t xml:space="preserve">8:40–8:44</w:t>
            </w:r>
          </w:p>
        </w:tc>
        <w:tc>
          <w:tcPr/>
          <w:p>
            <w:pPr>
              <w:pStyle w:val="Compact"/>
              <w:jc w:val="left"/>
            </w:pPr>
            <w:r>
              <w:t xml:space="preserve">0</w:t>
            </w:r>
          </w:p>
        </w:tc>
      </w:tr>
      <w:tr>
        <w:tc>
          <w:tcPr/>
          <w:p>
            <w:pPr>
              <w:pStyle w:val="Compact"/>
              <w:jc w:val="left"/>
            </w:pPr>
            <w:r>
              <w:t xml:space="preserve">8:45–8:49</w:t>
            </w:r>
          </w:p>
        </w:tc>
        <w:tc>
          <w:tcPr/>
          <w:p>
            <w:pPr>
              <w:pStyle w:val="Compact"/>
              <w:jc w:val="left"/>
            </w:pPr>
            <w:r>
              <w:t xml:space="preserve">-6</w:t>
            </w:r>
          </w:p>
        </w:tc>
      </w:tr>
      <w:tr>
        <w:tc>
          <w:tcPr/>
          <w:p>
            <w:pPr>
              <w:pStyle w:val="Compact"/>
              <w:jc w:val="left"/>
            </w:pPr>
            <w:r>
              <w:t xml:space="preserve">8:50–8:54</w:t>
            </w:r>
          </w:p>
        </w:tc>
        <w:tc>
          <w:tcPr/>
          <w:p>
            <w:pPr>
              <w:pStyle w:val="Compact"/>
              <w:jc w:val="left"/>
            </w:pPr>
            <w:r>
              <w:t xml:space="preserve">+24</w:t>
            </w:r>
          </w:p>
        </w:tc>
      </w:tr>
      <w:tr>
        <w:tc>
          <w:tcPr/>
          <w:p>
            <w:pPr>
              <w:pStyle w:val="Compact"/>
              <w:jc w:val="left"/>
            </w:pPr>
            <w:r>
              <w:t xml:space="preserve">8:55–8:59</w:t>
            </w:r>
          </w:p>
        </w:tc>
        <w:tc>
          <w:tcPr/>
          <w:p>
            <w:pPr>
              <w:pStyle w:val="Compact"/>
              <w:jc w:val="left"/>
            </w:pPr>
            <w:r>
              <w:t xml:space="preserve">0</w:t>
            </w:r>
          </w:p>
        </w:tc>
      </w:tr>
      <w:tr>
        <w:tc>
          <w:tcPr/>
          <w:p>
            <w:pPr>
              <w:pStyle w:val="Compact"/>
              <w:jc w:val="left"/>
            </w:pPr>
            <w:r>
              <w:t xml:space="preserve">service</w:t>
            </w:r>
          </w:p>
        </w:tc>
        <w:tc>
          <w:tcPr/>
          <w:p>
            <w:pPr>
              <w:pStyle w:val="Compact"/>
            </w:pPr>
          </w:p>
        </w:tc>
      </w:tr>
    </w:tbl>
    <w:p>
      <w:pPr>
        <w:pStyle w:val="BodyText"/>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2022-12-15T03:55:06Z</dcterms:created>
  <dcterms:modified xsi:type="dcterms:W3CDTF">2022-12-15T03:55:06Z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x03RfA7ogM1Td1fWMT3U1h44BMV4lfY5DhnMVwCeztQkAys7YssPGVvk/VvgO1UTIghMaSUMju4bBQqwl/OYfA==</vt:lpwstr>
  </property>
</Properties>
</file>