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79.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rId40.png" ContentType="image/png"/>
  <Override PartName="/word/media/rId43.png" ContentType="image/png"/>
  <Override PartName="/word/media/rId48.jpg" ContentType="image/jpeg"/>
  <Override PartName="/word/media/rId51.png" ContentType="image/png"/>
  <Override PartName="/word/media/rId56.png" ContentType="image/png"/>
  <Override PartName="/word/media/rId59.png" ContentType="image/png"/>
  <Override PartName="/word/media/rId64.png" ContentType="image/png"/>
  <Override PartName="/word/media/rId67.png" ContentType="image/png"/>
  <Override PartName="/word/media/rId70.png" ContentType="image/png"/>
  <Override PartName="/word/media/rId73.png" ContentType="image/png"/>
  <Override PartName="/word/media/rId7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5-normal-distributions"/>
    <w:p>
      <w:pPr>
        <w:pStyle w:val="Heading2"/>
      </w:pPr>
      <w:r>
        <w:t xml:space="preserve">Unit 7 Lesson 5: Normal Distributions</w:t>
      </w:r>
    </w:p>
    <w:bookmarkEnd w:id="20"/>
    <w:bookmarkStart w:id="47" w:name="body-temperature-warm-up"/>
    <w:p>
      <w:pPr>
        <w:pStyle w:val="Heading3"/>
      </w:pPr>
      <w:r>
        <w:t xml:space="preserve">1 Body Temperature (Warm up)</w:t>
      </w:r>
    </w:p>
    <w:bookmarkStart w:id="39" w:name="student-task-statement"/>
    <w:p>
      <w:pPr>
        <w:pStyle w:val="Heading4"/>
      </w:pPr>
      <w:r>
        <w:t xml:space="preserve">Student Task Statement</w:t>
      </w:r>
    </w:p>
    <w:p>
      <w:pPr>
        <w:pStyle w:val="FirstParagraph"/>
      </w:pPr>
      <w:r>
        <w:t xml:space="preserve">Each histogram represents a group of 500 healthy people who had their temperature taken. Three histograms represent examples of data that approximate a</w:t>
      </w:r>
      <w:r>
        <w:t xml:space="preserve"> </w:t>
      </w:r>
      <w:r>
        <w:rPr>
          <w:bCs/>
          <w:b/>
        </w:rPr>
        <w:t xml:space="preserve">normal distribution</w:t>
      </w:r>
      <w:r>
        <w:t xml:space="preserve"> </w:t>
      </w:r>
      <w:r>
        <w:t xml:space="preserve">and three histograms represent non-examples, or data that do not approximate a normal distribution. What do you think the elements are of a definition of normal distribution? </w:t>
      </w:r>
    </w:p>
    <w:p>
      <w:pPr>
        <w:pStyle w:val="BodyText"/>
      </w:pPr>
      <w:r>
        <w:t xml:space="preserve">Examples:</w:t>
      </w:r>
    </w:p>
    <w:p>
      <w:pPr>
        <w:pStyle w:val="BodyText"/>
      </w:pPr>
      <w:r>
        <w:drawing>
          <wp:inline>
            <wp:extent cx="5911316" cy="2663939"/>
            <wp:effectExtent b="0" l="0" r="0" t="0"/>
            <wp:docPr descr="Histogram. " title="" id="22" name="Picture"/>
            <a:graphic>
              <a:graphicData uri="http://schemas.openxmlformats.org/drawingml/2006/picture">
                <pic:pic>
                  <pic:nvPicPr>
                    <pic:cNvPr descr="/app/tmp/embedder-1671002671.8548238.png" id="23" name="Picture"/>
                    <pic:cNvPicPr>
                      <a:picLocks noChangeArrowheads="1" noChangeAspect="1"/>
                    </pic:cNvPicPr>
                  </pic:nvPicPr>
                  <pic:blipFill>
                    <a:blip r:embed="rId21"/>
                    <a:stretch>
                      <a:fillRect/>
                    </a:stretch>
                  </pic:blipFill>
                  <pic:spPr bwMode="auto">
                    <a:xfrm>
                      <a:off x="0" y="0"/>
                      <a:ext cx="5911316" cy="2663939"/>
                    </a:xfrm>
                    <a:prstGeom prst="rect">
                      <a:avLst/>
                    </a:prstGeom>
                    <a:noFill/>
                    <a:ln w="9525">
                      <a:noFill/>
                      <a:headEnd/>
                      <a:tailEnd/>
                    </a:ln>
                  </pic:spPr>
                </pic:pic>
              </a:graphicData>
            </a:graphic>
          </wp:inline>
        </w:drawing>
      </w:r>
    </w:p>
    <w:p>
      <w:pPr>
        <w:pStyle w:val="BodyText"/>
      </w:pPr>
      <w:r>
        <w:drawing>
          <wp:inline>
            <wp:extent cx="5911316" cy="2663939"/>
            <wp:effectExtent b="0" l="0" r="0" t="0"/>
            <wp:docPr descr="Histogram. " title="" id="25" name="Picture"/>
            <a:graphic>
              <a:graphicData uri="http://schemas.openxmlformats.org/drawingml/2006/picture">
                <pic:pic>
                  <pic:nvPicPr>
                    <pic:cNvPr descr="/app/tmp/embedder-1671002671.991344.png" id="26" name="Picture"/>
                    <pic:cNvPicPr>
                      <a:picLocks noChangeArrowheads="1" noChangeAspect="1"/>
                    </pic:cNvPicPr>
                  </pic:nvPicPr>
                  <pic:blipFill>
                    <a:blip r:embed="rId24"/>
                    <a:stretch>
                      <a:fillRect/>
                    </a:stretch>
                  </pic:blipFill>
                  <pic:spPr bwMode="auto">
                    <a:xfrm>
                      <a:off x="0" y="0"/>
                      <a:ext cx="5911316" cy="2663939"/>
                    </a:xfrm>
                    <a:prstGeom prst="rect">
                      <a:avLst/>
                    </a:prstGeom>
                    <a:noFill/>
                    <a:ln w="9525">
                      <a:noFill/>
                      <a:headEnd/>
                      <a:tailEnd/>
                    </a:ln>
                  </pic:spPr>
                </pic:pic>
              </a:graphicData>
            </a:graphic>
          </wp:inline>
        </w:drawing>
      </w:r>
    </w:p>
    <w:p>
      <w:pPr>
        <w:pStyle w:val="BodyText"/>
      </w:pPr>
      <w:r>
        <w:drawing>
          <wp:inline>
            <wp:extent cx="5911316" cy="2663939"/>
            <wp:effectExtent b="0" l="0" r="0" t="0"/>
            <wp:docPr descr="Histogram. " title="" id="28" name="Picture"/>
            <a:graphic>
              <a:graphicData uri="http://schemas.openxmlformats.org/drawingml/2006/picture">
                <pic:pic>
                  <pic:nvPicPr>
                    <pic:cNvPr descr="/app/tmp/embedder-1671002672.104005.png" id="29" name="Picture"/>
                    <pic:cNvPicPr>
                      <a:picLocks noChangeArrowheads="1" noChangeAspect="1"/>
                    </pic:cNvPicPr>
                  </pic:nvPicPr>
                  <pic:blipFill>
                    <a:blip r:embed="rId27"/>
                    <a:stretch>
                      <a:fillRect/>
                    </a:stretch>
                  </pic:blipFill>
                  <pic:spPr bwMode="auto">
                    <a:xfrm>
                      <a:off x="0" y="0"/>
                      <a:ext cx="5911316" cy="2663939"/>
                    </a:xfrm>
                    <a:prstGeom prst="rect">
                      <a:avLst/>
                    </a:prstGeom>
                    <a:noFill/>
                    <a:ln w="9525">
                      <a:noFill/>
                      <a:headEnd/>
                      <a:tailEnd/>
                    </a:ln>
                  </pic:spPr>
                </pic:pic>
              </a:graphicData>
            </a:graphic>
          </wp:inline>
        </w:drawing>
      </w:r>
    </w:p>
    <w:p>
      <w:pPr>
        <w:pStyle w:val="BodyText"/>
      </w:pPr>
      <w:r>
        <w:t xml:space="preserve">Non-examples:</w:t>
      </w:r>
    </w:p>
    <w:p>
      <w:pPr>
        <w:pStyle w:val="BodyText"/>
      </w:pPr>
      <w:r>
        <w:drawing>
          <wp:inline>
            <wp:extent cx="5911316" cy="2663939"/>
            <wp:effectExtent b="0" l="0" r="0" t="0"/>
            <wp:docPr descr="Histogram. " title="" id="31" name="Picture"/>
            <a:graphic>
              <a:graphicData uri="http://schemas.openxmlformats.org/drawingml/2006/picture">
                <pic:pic>
                  <pic:nvPicPr>
                    <pic:cNvPr descr="/app/tmp/embedder-1671002672.2171006.png" id="32" name="Picture"/>
                    <pic:cNvPicPr>
                      <a:picLocks noChangeArrowheads="1" noChangeAspect="1"/>
                    </pic:cNvPicPr>
                  </pic:nvPicPr>
                  <pic:blipFill>
                    <a:blip r:embed="rId30"/>
                    <a:stretch>
                      <a:fillRect/>
                    </a:stretch>
                  </pic:blipFill>
                  <pic:spPr bwMode="auto">
                    <a:xfrm>
                      <a:off x="0" y="0"/>
                      <a:ext cx="5911316" cy="2663939"/>
                    </a:xfrm>
                    <a:prstGeom prst="rect">
                      <a:avLst/>
                    </a:prstGeom>
                    <a:noFill/>
                    <a:ln w="9525">
                      <a:noFill/>
                      <a:headEnd/>
                      <a:tailEnd/>
                    </a:ln>
                  </pic:spPr>
                </pic:pic>
              </a:graphicData>
            </a:graphic>
          </wp:inline>
        </w:drawing>
      </w:r>
    </w:p>
    <w:p>
      <w:pPr>
        <w:pStyle w:val="BodyText"/>
      </w:pPr>
      <w:r>
        <w:drawing>
          <wp:inline>
            <wp:extent cx="5911316" cy="2663939"/>
            <wp:effectExtent b="0" l="0" r="0" t="0"/>
            <wp:docPr descr="Histogram. " title="" id="34" name="Picture"/>
            <a:graphic>
              <a:graphicData uri="http://schemas.openxmlformats.org/drawingml/2006/picture">
                <pic:pic>
                  <pic:nvPicPr>
                    <pic:cNvPr descr="/app/tmp/embedder-1671002672.353424.png" id="35" name="Picture"/>
                    <pic:cNvPicPr>
                      <a:picLocks noChangeArrowheads="1" noChangeAspect="1"/>
                    </pic:cNvPicPr>
                  </pic:nvPicPr>
                  <pic:blipFill>
                    <a:blip r:embed="rId33"/>
                    <a:stretch>
                      <a:fillRect/>
                    </a:stretch>
                  </pic:blipFill>
                  <pic:spPr bwMode="auto">
                    <a:xfrm>
                      <a:off x="0" y="0"/>
                      <a:ext cx="5911316" cy="2663939"/>
                    </a:xfrm>
                    <a:prstGeom prst="rect">
                      <a:avLst/>
                    </a:prstGeom>
                    <a:noFill/>
                    <a:ln w="9525">
                      <a:noFill/>
                      <a:headEnd/>
                      <a:tailEnd/>
                    </a:ln>
                  </pic:spPr>
                </pic:pic>
              </a:graphicData>
            </a:graphic>
          </wp:inline>
        </w:drawing>
      </w:r>
    </w:p>
    <w:p>
      <w:pPr>
        <w:pStyle w:val="BodyText"/>
      </w:pPr>
      <w:r>
        <w:drawing>
          <wp:inline>
            <wp:extent cx="5879350" cy="2750286"/>
            <wp:effectExtent b="0" l="0" r="0" t="0"/>
            <wp:docPr descr="Histogram. " title="" id="37" name="Picture"/>
            <a:graphic>
              <a:graphicData uri="http://schemas.openxmlformats.org/drawingml/2006/picture">
                <pic:pic>
                  <pic:nvPicPr>
                    <pic:cNvPr descr="/app/tmp/embedder-1671002672.4678543.png" id="38" name="Picture"/>
                    <pic:cNvPicPr>
                      <a:picLocks noChangeArrowheads="1" noChangeAspect="1"/>
                    </pic:cNvPicPr>
                  </pic:nvPicPr>
                  <pic:blipFill>
                    <a:blip r:embed="rId36"/>
                    <a:stretch>
                      <a:fillRect/>
                    </a:stretch>
                  </pic:blipFill>
                  <pic:spPr bwMode="auto">
                    <a:xfrm>
                      <a:off x="0" y="0"/>
                      <a:ext cx="5879350" cy="2750286"/>
                    </a:xfrm>
                    <a:prstGeom prst="rect">
                      <a:avLst/>
                    </a:prstGeom>
                    <a:noFill/>
                    <a:ln w="9525">
                      <a:noFill/>
                      <a:headEnd/>
                      <a:tailEnd/>
                    </a:ln>
                  </pic:spPr>
                </pic:pic>
              </a:graphicData>
            </a:graphic>
          </wp:inline>
        </w:drawing>
      </w:r>
    </w:p>
    <w:bookmarkEnd w:id="39"/>
    <w:bookmarkStart w:id="46" w:name="activity-synthesis"/>
    <w:p>
      <w:pPr>
        <w:pStyle w:val="Heading4"/>
      </w:pPr>
      <w:r>
        <w:t xml:space="preserve">Activity Synthesis</w:t>
      </w:r>
    </w:p>
    <w:p>
      <w:pPr>
        <w:pStyle w:val="FirstParagraph"/>
      </w:pPr>
      <w:r>
        <w:drawing>
          <wp:inline>
            <wp:extent cx="5892901" cy="2664015"/>
            <wp:effectExtent b="0" l="0" r="0" t="0"/>
            <wp:docPr descr="A histogram of body temperature in degrees Fahrenheit." title="" id="41" name="Picture"/>
            <a:graphic>
              <a:graphicData uri="http://schemas.openxmlformats.org/drawingml/2006/picture">
                <pic:pic>
                  <pic:nvPicPr>
                    <pic:cNvPr descr="/app/tmp/embedder-1671002672.599818.png" id="42" name="Picture"/>
                    <pic:cNvPicPr>
                      <a:picLocks noChangeArrowheads="1" noChangeAspect="1"/>
                    </pic:cNvPicPr>
                  </pic:nvPicPr>
                  <pic:blipFill>
                    <a:blip r:embed="rId40"/>
                    <a:stretch>
                      <a:fillRect/>
                    </a:stretch>
                  </pic:blipFill>
                  <pic:spPr bwMode="auto">
                    <a:xfrm>
                      <a:off x="0" y="0"/>
                      <a:ext cx="5892901" cy="2664015"/>
                    </a:xfrm>
                    <a:prstGeom prst="rect">
                      <a:avLst/>
                    </a:prstGeom>
                    <a:noFill/>
                    <a:ln w="9525">
                      <a:noFill/>
                      <a:headEnd/>
                      <a:tailEnd/>
                    </a:ln>
                  </pic:spPr>
                </pic:pic>
              </a:graphicData>
            </a:graphic>
          </wp:inline>
        </w:drawing>
      </w:r>
    </w:p>
    <w:p>
      <w:pPr>
        <w:pStyle w:val="BodyText"/>
      </w:pPr>
      <w:r>
        <w:drawing>
          <wp:inline>
            <wp:extent cx="5892901" cy="2664015"/>
            <wp:effectExtent b="0" l="0" r="0" t="0"/>
            <wp:docPr descr="A histogram of body temperature in degrees Fahrenheit." title="" id="44" name="Picture"/>
            <a:graphic>
              <a:graphicData uri="http://schemas.openxmlformats.org/drawingml/2006/picture">
                <pic:pic>
                  <pic:nvPicPr>
                    <pic:cNvPr descr="/app/tmp/embedder-1671002672.7181635.png" id="45" name="Picture"/>
                    <pic:cNvPicPr>
                      <a:picLocks noChangeArrowheads="1" noChangeAspect="1"/>
                    </pic:cNvPicPr>
                  </pic:nvPicPr>
                  <pic:blipFill>
                    <a:blip r:embed="rId43"/>
                    <a:stretch>
                      <a:fillRect/>
                    </a:stretch>
                  </pic:blipFill>
                  <pic:spPr bwMode="auto">
                    <a:xfrm>
                      <a:off x="0" y="0"/>
                      <a:ext cx="5892901" cy="2664015"/>
                    </a:xfrm>
                    <a:prstGeom prst="rect">
                      <a:avLst/>
                    </a:prstGeom>
                    <a:noFill/>
                    <a:ln w="9525">
                      <a:noFill/>
                      <a:headEnd/>
                      <a:tailEnd/>
                    </a:ln>
                  </pic:spPr>
                </pic:pic>
              </a:graphicData>
            </a:graphic>
          </wp:inline>
        </w:drawing>
      </w:r>
    </w:p>
    <w:bookmarkEnd w:id="46"/>
    <w:bookmarkEnd w:id="47"/>
    <w:bookmarkStart w:id="55" w:name="playing-a-piano"/>
    <w:p>
      <w:pPr>
        <w:pStyle w:val="Heading3"/>
      </w:pPr>
      <w:r>
        <w:t xml:space="preserve">2 Playing a Piano</w:t>
      </w:r>
    </w:p>
    <w:bookmarkStart w:id="54" w:name="student-task-statement-1"/>
    <w:p>
      <w:pPr>
        <w:pStyle w:val="Heading4"/>
      </w:pPr>
      <w:r>
        <w:t xml:space="preserve">Student Task Statement</w:t>
      </w:r>
    </w:p>
    <w:p>
      <w:pPr>
        <w:pStyle w:val="FirstParagraph"/>
      </w:pPr>
      <w:r>
        <w:drawing>
          <wp:inline>
            <wp:extent cx="5943600" cy="3962400"/>
            <wp:effectExtent b="0" l="0" r="0" t="0"/>
            <wp:docPr descr="two raised hands on white background" title="" id="49" name="Picture"/>
            <a:graphic>
              <a:graphicData uri="http://schemas.openxmlformats.org/drawingml/2006/picture">
                <pic:pic>
                  <pic:nvPicPr>
                    <pic:cNvPr descr="/app/tmp/embedder-1671002672.839968.jpg" id="50" name="Picture"/>
                    <pic:cNvPicPr>
                      <a:picLocks noChangeArrowheads="1" noChangeAspect="1"/>
                    </pic:cNvPicPr>
                  </pic:nvPicPr>
                  <pic:blipFill>
                    <a:blip r:embed="rId48"/>
                    <a:stretch>
                      <a:fillRect/>
                    </a:stretch>
                  </pic:blipFill>
                  <pic:spPr bwMode="auto">
                    <a:xfrm>
                      <a:off x="0" y="0"/>
                      <a:ext cx="5943600" cy="3962400"/>
                    </a:xfrm>
                    <a:prstGeom prst="rect">
                      <a:avLst/>
                    </a:prstGeom>
                    <a:noFill/>
                    <a:ln w="9525">
                      <a:noFill/>
                      <a:headEnd/>
                      <a:tailEnd/>
                    </a:ln>
                  </pic:spPr>
                </pic:pic>
              </a:graphicData>
            </a:graphic>
          </wp:inline>
        </w:drawing>
      </w:r>
    </w:p>
    <w:p>
      <w:pPr>
        <w:pStyle w:val="BodyText"/>
      </w:pPr>
      <w:r>
        <w:t xml:space="preserve">On many piano keyboards, the distance from one white key to the next is 2.39 centimeters. How many of your classmates could reach two notes that are 9 keys apart (21.5 cm) on a keyboard using only one hand?</w:t>
      </w:r>
    </w:p>
    <w:p>
      <w:pPr>
        <w:numPr>
          <w:ilvl w:val="0"/>
          <w:numId w:val="1001"/>
        </w:numPr>
        <w:pStyle w:val="Compact"/>
      </w:pPr>
      <w:r>
        <w:t xml:space="preserve">Stretch your fingers apart as wide as you can and measure the farthest distance from your thumb to smallest finger. Round your measurement to the nearest tenth of a centimeter.</w:t>
      </w:r>
    </w:p>
    <w:p>
      <w:pPr>
        <w:numPr>
          <w:ilvl w:val="0"/>
          <w:numId w:val="1001"/>
        </w:numPr>
        <w:pStyle w:val="Compact"/>
      </w:pPr>
      <w:r>
        <w:t xml:space="preserve">Your teacher will collect the measurements from the class. Draw a dot plot or histogram from the class data.</w:t>
      </w:r>
    </w:p>
    <w:p>
      <w:pPr>
        <w:numPr>
          <w:ilvl w:val="0"/>
          <w:numId w:val="1000"/>
        </w:numPr>
        <w:pStyle w:val="Compact"/>
      </w:pPr>
      <w:r>
        <w:drawing>
          <wp:inline>
            <wp:extent cx="5666016" cy="2750286"/>
            <wp:effectExtent b="0" l="0" r="0" t="0"/>
            <wp:docPr descr="A blank graph. The horizontal axis, labeled handspan, centimeters, ranges from 16 to 25.5 by 0.5’s. The vertical axis ranges from 0 to 10, by ones." title="" id="52" name="Picture"/>
            <a:graphic>
              <a:graphicData uri="http://schemas.openxmlformats.org/drawingml/2006/picture">
                <pic:pic>
                  <pic:nvPicPr>
                    <pic:cNvPr descr="/app/tmp/embedder-1671002672.874133.png" id="53" name="Picture"/>
                    <pic:cNvPicPr>
                      <a:picLocks noChangeArrowheads="1" noChangeAspect="1"/>
                    </pic:cNvPicPr>
                  </pic:nvPicPr>
                  <pic:blipFill>
                    <a:blip r:embed="rId51"/>
                    <a:stretch>
                      <a:fillRect/>
                    </a:stretch>
                  </pic:blipFill>
                  <pic:spPr bwMode="auto">
                    <a:xfrm>
                      <a:off x="0" y="0"/>
                      <a:ext cx="5666016" cy="2750286"/>
                    </a:xfrm>
                    <a:prstGeom prst="rect">
                      <a:avLst/>
                    </a:prstGeom>
                    <a:noFill/>
                    <a:ln w="9525">
                      <a:noFill/>
                      <a:headEnd/>
                      <a:tailEnd/>
                    </a:ln>
                  </pic:spPr>
                </pic:pic>
              </a:graphicData>
            </a:graphic>
          </wp:inline>
        </w:drawing>
      </w:r>
    </w:p>
    <w:p>
      <w:pPr>
        <w:numPr>
          <w:ilvl w:val="0"/>
          <w:numId w:val="1001"/>
        </w:numPr>
        <w:pStyle w:val="Compact"/>
      </w:pPr>
      <w:r>
        <w:t xml:space="preserve">Describe the distribution you drew using terms such as: symmetric, approximately symmetric, skewed left, skewed right, approximately uniform, uniform, bell-shaped, or bimodal. Estimate the center of your distribution.</w:t>
      </w:r>
    </w:p>
    <w:p>
      <w:pPr>
        <w:numPr>
          <w:ilvl w:val="0"/>
          <w:numId w:val="1001"/>
        </w:numPr>
        <w:pStyle w:val="Compact"/>
      </w:pPr>
      <w:r>
        <w:t xml:space="preserve">How would you use your distribution to determine how many people in the class can reach the two notes 9 keys apart?</w:t>
      </w:r>
    </w:p>
    <w:bookmarkEnd w:id="54"/>
    <w:bookmarkEnd w:id="55"/>
    <w:bookmarkStart w:id="63" w:name="relative-frequency-distribution"/>
    <w:p>
      <w:pPr>
        <w:pStyle w:val="Heading3"/>
      </w:pPr>
      <w:r>
        <w:t xml:space="preserve">3 Relative Frequency Distribution</w:t>
      </w:r>
    </w:p>
    <w:bookmarkStart w:id="62" w:name="student-task-statement-2"/>
    <w:p>
      <w:pPr>
        <w:pStyle w:val="Heading4"/>
      </w:pPr>
      <w:r>
        <w:t xml:space="preserve">Student Task Statement</w:t>
      </w:r>
    </w:p>
    <w:p>
      <w:pPr>
        <w:pStyle w:val="FirstParagraph"/>
      </w:pPr>
      <w:r>
        <w:t xml:space="preserve">Manufacturers of butter make sticks of butter that weigh 110 grams on average. A manufacturer suspects the machine that forms the sticks of butter may have a problem, so they weigh each stick of butter the machine produces in an hour.</w:t>
      </w:r>
    </w:p>
    <w:p>
      <w:pPr>
        <w:pStyle w:val="BodyText"/>
      </w:pPr>
      <w:r>
        <w:t xml:space="preserve">The weights are grouped into intervals of 0.5 grams and are summarized in a frequency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weight (grams)</w:t>
            </w:r>
          </w:p>
        </w:tc>
        <w:tc>
          <w:tcPr/>
          <w:p>
            <w:pPr>
              <w:pStyle w:val="Compact"/>
              <w:jc w:val="left"/>
            </w:pPr>
            <w:r>
              <w:t xml:space="preserve">frequency</w:t>
            </w:r>
          </w:p>
        </w:tc>
        <w:tc>
          <w:tcPr/>
          <w:p>
            <w:pPr>
              <w:pStyle w:val="Compact"/>
              <w:jc w:val="left"/>
            </w:pPr>
            <w:r>
              <w:t xml:space="preserve">relative frequency</w:t>
            </w:r>
          </w:p>
        </w:tc>
      </w:tr>
      <w:tr>
        <w:trPr>
          <w:tblHeader w:val="true"/>
        </w:trPr>
        <w:tc>
          <w:tcPr/>
          <w:p>
            <w:pPr>
              <w:pStyle w:val="Compact"/>
              <w:jc w:val="left"/>
            </w:pPr>
            <w:r>
              <w:t xml:space="preserve">107–107.5</w:t>
            </w:r>
          </w:p>
        </w:tc>
        <w:tc>
          <w:tcPr/>
          <w:p>
            <w:pPr>
              <w:pStyle w:val="Compact"/>
              <w:jc w:val="left"/>
            </w:pPr>
            <w:r>
              <w:t xml:space="preserve">5</w:t>
            </w:r>
          </w:p>
        </w:tc>
        <w:tc>
          <w:tcPr/>
          <w:p>
            <w:pPr>
              <w:pStyle w:val="Compact"/>
            </w:pPr>
          </w:p>
        </w:tc>
      </w:tr>
      <w:tr>
        <w:trPr>
          <w:tblHeader w:val="true"/>
        </w:trPr>
        <w:tc>
          <w:tcPr/>
          <w:p>
            <w:pPr>
              <w:pStyle w:val="Compact"/>
              <w:jc w:val="left"/>
            </w:pPr>
            <w:r>
              <w:t xml:space="preserve">107.5–108</w:t>
            </w:r>
          </w:p>
        </w:tc>
        <w:tc>
          <w:tcPr/>
          <w:p>
            <w:pPr>
              <w:pStyle w:val="Compact"/>
              <w:jc w:val="left"/>
            </w:pPr>
            <w:r>
              <w:t xml:space="preserve">17</w:t>
            </w:r>
          </w:p>
        </w:tc>
        <w:tc>
          <w:tcPr/>
          <w:p>
            <w:pPr>
              <w:pStyle w:val="Compact"/>
            </w:pPr>
          </w:p>
        </w:tc>
      </w:tr>
      <w:tr>
        <w:trPr>
          <w:tblHeader w:val="true"/>
        </w:trPr>
        <w:tc>
          <w:tcPr/>
          <w:p>
            <w:pPr>
              <w:pStyle w:val="Compact"/>
              <w:jc w:val="left"/>
            </w:pPr>
            <w:r>
              <w:t xml:space="preserve">108–108.5</w:t>
            </w:r>
          </w:p>
        </w:tc>
        <w:tc>
          <w:tcPr/>
          <w:p>
            <w:pPr>
              <w:pStyle w:val="Compact"/>
              <w:jc w:val="left"/>
            </w:pPr>
            <w:r>
              <w:t xml:space="preserve">52</w:t>
            </w:r>
          </w:p>
        </w:tc>
        <w:tc>
          <w:tcPr/>
          <w:p>
            <w:pPr>
              <w:pStyle w:val="Compact"/>
            </w:pPr>
          </w:p>
        </w:tc>
      </w:tr>
      <w:tr>
        <w:trPr>
          <w:tblHeader w:val="true"/>
        </w:trPr>
        <w:tc>
          <w:tcPr/>
          <w:p>
            <w:pPr>
              <w:pStyle w:val="Compact"/>
              <w:jc w:val="left"/>
            </w:pPr>
            <w:r>
              <w:t xml:space="preserve">108.5–109</w:t>
            </w:r>
          </w:p>
        </w:tc>
        <w:tc>
          <w:tcPr/>
          <w:p>
            <w:pPr>
              <w:pStyle w:val="Compact"/>
              <w:jc w:val="left"/>
            </w:pPr>
            <w:r>
              <w:t xml:space="preserve">118</w:t>
            </w:r>
          </w:p>
        </w:tc>
        <w:tc>
          <w:tcPr/>
          <w:p>
            <w:pPr>
              <w:pStyle w:val="Compact"/>
            </w:pPr>
          </w:p>
        </w:tc>
      </w:tr>
      <w:tr>
        <w:trPr>
          <w:tblHeader w:val="true"/>
        </w:trPr>
        <w:tc>
          <w:tcPr/>
          <w:p>
            <w:pPr>
              <w:pStyle w:val="Compact"/>
              <w:jc w:val="left"/>
            </w:pPr>
            <w:r>
              <w:t xml:space="preserve">109–109.5</w:t>
            </w:r>
          </w:p>
        </w:tc>
        <w:tc>
          <w:tcPr/>
          <w:p>
            <w:pPr>
              <w:pStyle w:val="Compact"/>
              <w:jc w:val="left"/>
            </w:pPr>
            <w:r>
              <w:t xml:space="preserve">172</w:t>
            </w:r>
          </w:p>
        </w:tc>
        <w:tc>
          <w:tcPr/>
          <w:p>
            <w:pPr>
              <w:pStyle w:val="Compact"/>
            </w:pPr>
          </w:p>
        </w:tc>
      </w:tr>
      <w:tr>
        <w:trPr>
          <w:tblHeader w:val="true"/>
        </w:trPr>
        <w:tc>
          <w:tcPr/>
          <w:p>
            <w:pPr>
              <w:pStyle w:val="Compact"/>
              <w:jc w:val="left"/>
            </w:pPr>
            <w:r>
              <w:t xml:space="preserve">109.5–110</w:t>
            </w:r>
          </w:p>
        </w:tc>
        <w:tc>
          <w:tcPr/>
          <w:p>
            <w:pPr>
              <w:pStyle w:val="Compact"/>
              <w:jc w:val="left"/>
            </w:pPr>
            <w:r>
              <w:t xml:space="preserve">232</w:t>
            </w:r>
          </w:p>
        </w:tc>
        <w:tc>
          <w:tcPr/>
          <w:p>
            <w:pPr>
              <w:pStyle w:val="Compact"/>
            </w:pPr>
          </w:p>
        </w:tc>
      </w:tr>
      <w:tr>
        <w:trPr>
          <w:tblHeader w:val="true"/>
        </w:trPr>
        <w:tc>
          <w:tcPr/>
          <w:p>
            <w:pPr>
              <w:pStyle w:val="Compact"/>
              <w:jc w:val="left"/>
            </w:pPr>
            <w:r>
              <w:t xml:space="preserve">110–110.5</w:t>
            </w:r>
          </w:p>
        </w:tc>
        <w:tc>
          <w:tcPr/>
          <w:p>
            <w:pPr>
              <w:pStyle w:val="Compact"/>
              <w:jc w:val="left"/>
            </w:pPr>
            <w:r>
              <w:t xml:space="preserve">219</w:t>
            </w:r>
          </w:p>
        </w:tc>
        <w:tc>
          <w:tcPr/>
          <w:p>
            <w:pPr>
              <w:pStyle w:val="Compact"/>
            </w:pPr>
          </w:p>
        </w:tc>
      </w:tr>
      <w:tr>
        <w:trPr>
          <w:tblHeader w:val="true"/>
        </w:trPr>
        <w:tc>
          <w:tcPr/>
          <w:p>
            <w:pPr>
              <w:pStyle w:val="Compact"/>
              <w:jc w:val="left"/>
            </w:pPr>
            <w:r>
              <w:t xml:space="preserve">110.5–111</w:t>
            </w:r>
          </w:p>
        </w:tc>
        <w:tc>
          <w:tcPr/>
          <w:p>
            <w:pPr>
              <w:pStyle w:val="Compact"/>
              <w:jc w:val="left"/>
            </w:pPr>
            <w:r>
              <w:t xml:space="preserve">172</w:t>
            </w:r>
          </w:p>
        </w:tc>
        <w:tc>
          <w:tcPr/>
          <w:p>
            <w:pPr>
              <w:pStyle w:val="Compact"/>
            </w:pPr>
          </w:p>
        </w:tc>
      </w:tr>
      <w:tr>
        <w:trPr>
          <w:tblHeader w:val="true"/>
        </w:trPr>
        <w:tc>
          <w:tcPr/>
          <w:p>
            <w:pPr>
              <w:pStyle w:val="Compact"/>
              <w:jc w:val="left"/>
            </w:pPr>
            <w:r>
              <w:t xml:space="preserve">111–111.5</w:t>
            </w:r>
          </w:p>
        </w:tc>
        <w:tc>
          <w:tcPr/>
          <w:p>
            <w:pPr>
              <w:pStyle w:val="Compact"/>
              <w:jc w:val="left"/>
            </w:pPr>
            <w:r>
              <w:t xml:space="preserve">95</w:t>
            </w:r>
          </w:p>
        </w:tc>
        <w:tc>
          <w:tcPr/>
          <w:p>
            <w:pPr>
              <w:pStyle w:val="Compact"/>
            </w:pPr>
          </w:p>
        </w:tc>
      </w:tr>
      <w:tr>
        <w:trPr>
          <w:tblHeader w:val="true"/>
        </w:trPr>
        <w:tc>
          <w:tcPr/>
          <w:p>
            <w:pPr>
              <w:pStyle w:val="Compact"/>
              <w:jc w:val="left"/>
            </w:pPr>
            <w:r>
              <w:t xml:space="preserve">111.5–112</w:t>
            </w:r>
          </w:p>
        </w:tc>
        <w:tc>
          <w:tcPr/>
          <w:p>
            <w:pPr>
              <w:pStyle w:val="Compact"/>
              <w:jc w:val="left"/>
            </w:pPr>
            <w:r>
              <w:t xml:space="preserve">57</w:t>
            </w:r>
          </w:p>
        </w:tc>
        <w:tc>
          <w:tcPr/>
          <w:p>
            <w:pPr>
              <w:pStyle w:val="Compact"/>
            </w:pPr>
          </w:p>
        </w:tc>
      </w:tr>
      <w:tr>
        <w:trPr>
          <w:tblHeader w:val="true"/>
        </w:trPr>
        <w:tc>
          <w:tcPr/>
          <w:p>
            <w:pPr>
              <w:pStyle w:val="Compact"/>
              <w:jc w:val="left"/>
            </w:pPr>
            <w:r>
              <w:t xml:space="preserve">112–112.5</w:t>
            </w:r>
          </w:p>
        </w:tc>
        <w:tc>
          <w:tcPr/>
          <w:p>
            <w:pPr>
              <w:pStyle w:val="Compact"/>
              <w:jc w:val="left"/>
            </w:pPr>
            <w:r>
              <w:t xml:space="preserve">23</w:t>
            </w:r>
          </w:p>
        </w:tc>
        <w:tc>
          <w:tcPr/>
          <w:p>
            <w:pPr>
              <w:pStyle w:val="Compact"/>
            </w:pPr>
          </w:p>
        </w:tc>
      </w:tr>
      <w:tr>
        <w:trPr>
          <w:tblHeader w:val="true"/>
        </w:trPr>
        <w:tc>
          <w:tcPr/>
          <w:p>
            <w:pPr>
              <w:pStyle w:val="Compact"/>
              <w:jc w:val="left"/>
            </w:pPr>
            <w:r>
              <w:t xml:space="preserve">112.5–113</w:t>
            </w:r>
          </w:p>
        </w:tc>
        <w:tc>
          <w:tcPr/>
          <w:p>
            <w:pPr>
              <w:pStyle w:val="Compact"/>
              <w:jc w:val="left"/>
            </w:pPr>
            <w:r>
              <w:t xml:space="preserve">8</w:t>
            </w:r>
          </w:p>
        </w:tc>
        <w:tc>
          <w:tcPr/>
          <w:p>
            <w:pPr>
              <w:pStyle w:val="Compact"/>
            </w:pPr>
          </w:p>
        </w:tc>
      </w:tr>
      <w:tr>
        <w:trPr>
          <w:tblHeader w:val="true"/>
        </w:trPr>
        <w:tc>
          <w:tcPr/>
          <w:p>
            <w:pPr>
              <w:pStyle w:val="Compact"/>
              <w:jc w:val="left"/>
            </w:pPr>
            <w:r>
              <w:t xml:space="preserve">113–113.5</w:t>
            </w:r>
          </w:p>
        </w:tc>
        <w:tc>
          <w:tcPr/>
          <w:p>
            <w:pPr>
              <w:pStyle w:val="Compact"/>
              <w:jc w:val="left"/>
            </w:pPr>
            <w:r>
              <w:t xml:space="preserve">1</w:t>
            </w:r>
          </w:p>
        </w:tc>
        <w:tc>
          <w:tcPr/>
          <w:p>
            <w:pPr>
              <w:pStyle w:val="Compact"/>
            </w:pPr>
          </w:p>
        </w:tc>
      </w:tr>
      <w:tr>
        <w:trPr>
          <w:tblHeader w:val="true"/>
        </w:trPr>
        <w:tc>
          <w:tcPr/>
          <w:p>
            <w:pPr>
              <w:pStyle w:val="Compact"/>
              <w:jc w:val="left"/>
            </w:pPr>
            <w:r>
              <w:t xml:space="preserve">total</w:t>
            </w:r>
          </w:p>
        </w:tc>
        <w:tc>
          <w:tcPr/>
          <w:p>
            <w:pPr>
              <w:pStyle w:val="Compact"/>
              <w:jc w:val="left"/>
            </w:pPr>
            <w:r>
              <w:t xml:space="preserve">1,171</w:t>
            </w:r>
          </w:p>
        </w:tc>
        <w:tc>
          <w:tcPr/>
          <w:p>
            <w:pPr>
              <w:pStyle w:val="Compact"/>
            </w:pPr>
          </w:p>
        </w:tc>
      </w:tr>
    </w:tbl>
    <w:p>
      <w:pPr>
        <w:pStyle w:val="BodyText"/>
      </w:pPr>
      <w:r>
        <w:t xml:space="preserve">The same data are summarized in this histogram.</w:t>
      </w:r>
    </w:p>
    <w:p>
      <w:pPr>
        <w:pStyle w:val="BodyText"/>
      </w:pPr>
      <w:r>
        <w:drawing>
          <wp:inline>
            <wp:extent cx="5879211" cy="2750273"/>
            <wp:effectExtent b="0" l="0" r="0" t="0"/>
            <wp:docPr descr="Histogram. " title="" id="57" name="Picture"/>
            <a:graphic>
              <a:graphicData uri="http://schemas.openxmlformats.org/drawingml/2006/picture">
                <pic:pic>
                  <pic:nvPicPr>
                    <pic:cNvPr descr="/app/tmp/embedder-1671002672.9787436.png" id="58" name="Picture"/>
                    <pic:cNvPicPr>
                      <a:picLocks noChangeArrowheads="1" noChangeAspect="1"/>
                    </pic:cNvPicPr>
                  </pic:nvPicPr>
                  <pic:blipFill>
                    <a:blip r:embed="rId56"/>
                    <a:stretch>
                      <a:fillRect/>
                    </a:stretch>
                  </pic:blipFill>
                  <pic:spPr bwMode="auto">
                    <a:xfrm>
                      <a:off x="0" y="0"/>
                      <a:ext cx="5879211" cy="2750273"/>
                    </a:xfrm>
                    <a:prstGeom prst="rect">
                      <a:avLst/>
                    </a:prstGeom>
                    <a:noFill/>
                    <a:ln w="9525">
                      <a:noFill/>
                      <a:headEnd/>
                      <a:tailEnd/>
                    </a:ln>
                  </pic:spPr>
                </pic:pic>
              </a:graphicData>
            </a:graphic>
          </wp:inline>
        </w:drawing>
      </w:r>
    </w:p>
    <w:p>
      <w:pPr>
        <w:pStyle w:val="BodyText"/>
      </w:pPr>
      <w:r>
        <w:t xml:space="preserve">​​​​​</w:t>
      </w:r>
    </w:p>
    <w:p>
      <w:pPr>
        <w:pStyle w:val="BodyText"/>
      </w:pPr>
      <w:r>
        <w:t xml:space="preserve">Although this information is useful, it might be more helpful to know the proportion of sticks of butter in each weight interval rather than the actual number of sticks in that weight interval.</w:t>
      </w:r>
    </w:p>
    <w:p>
      <w:pPr>
        <w:numPr>
          <w:ilvl w:val="0"/>
          <w:numId w:val="1002"/>
        </w:numPr>
        <w:pStyle w:val="Compact"/>
      </w:pPr>
      <w:r>
        <w:t xml:space="preserve">Complete the table by dividing each frequency value by the total number of sticks of butter in the data set. Round each value to 4 decimal places.</w:t>
      </w:r>
    </w:p>
    <w:p>
      <w:pPr>
        <w:numPr>
          <w:ilvl w:val="0"/>
          <w:numId w:val="1002"/>
        </w:numPr>
        <w:pStyle w:val="Compact"/>
      </w:pPr>
      <w:r>
        <w:t xml:space="preserve">A</w:t>
      </w:r>
      <w:r>
        <w:t xml:space="preserve"> </w:t>
      </w:r>
      <w:r>
        <w:rPr>
          <w:bCs/>
          <w:b/>
        </w:rPr>
        <w:t xml:space="preserve">relative frequency histogram</w:t>
      </w:r>
      <w:r>
        <w:t xml:space="preserve"> </w:t>
      </w:r>
      <w:r>
        <w:t xml:space="preserve">is a histogram in which the height of each bar is the relative frequency. Since the heights of the bars are found by dividing each height by the total number of sticks of butter, the shape of the distribution is the same as a regular histogram, but the labels on the</w:t>
      </w:r>
      <w:r>
        <w:t xml:space="preserve"> </w:t>
      </w:r>
      <m:oMath>
        <m:r>
          <m:t>y</m:t>
        </m:r>
      </m:oMath>
      <w:r>
        <w:t xml:space="preserve">-axis are changed. Label the</w:t>
      </w:r>
      <w:r>
        <w:t xml:space="preserve"> </w:t>
      </w:r>
      <m:oMath>
        <m:r>
          <m:t>y</m:t>
        </m:r>
      </m:oMath>
      <w:r>
        <w:t xml:space="preserve">-axis with the correct values for each mark.</w:t>
      </w:r>
    </w:p>
    <w:p>
      <w:pPr>
        <w:numPr>
          <w:ilvl w:val="0"/>
          <w:numId w:val="1000"/>
        </w:numPr>
        <w:pStyle w:val="Compact"/>
      </w:pPr>
      <w:r>
        <w:drawing>
          <wp:inline>
            <wp:extent cx="5943600" cy="2662071"/>
            <wp:effectExtent b="0" l="0" r="0" t="0"/>
            <wp:docPr descr="Histogram. " title="" id="60" name="Picture"/>
            <a:graphic>
              <a:graphicData uri="http://schemas.openxmlformats.org/drawingml/2006/picture">
                <pic:pic>
                  <pic:nvPicPr>
                    <pic:cNvPr descr="/app/tmp/embedder-1671002673.1177883.png" id="61" name="Picture"/>
                    <pic:cNvPicPr>
                      <a:picLocks noChangeArrowheads="1" noChangeAspect="1"/>
                    </pic:cNvPicPr>
                  </pic:nvPicPr>
                  <pic:blipFill>
                    <a:blip r:embed="rId59"/>
                    <a:stretch>
                      <a:fillRect/>
                    </a:stretch>
                  </pic:blipFill>
                  <pic:spPr bwMode="auto">
                    <a:xfrm>
                      <a:off x="0" y="0"/>
                      <a:ext cx="5943600" cy="2662071"/>
                    </a:xfrm>
                    <a:prstGeom prst="rect">
                      <a:avLst/>
                    </a:prstGeom>
                    <a:noFill/>
                    <a:ln w="9525">
                      <a:noFill/>
                      <a:headEnd/>
                      <a:tailEnd/>
                    </a:ln>
                  </pic:spPr>
                </pic:pic>
              </a:graphicData>
            </a:graphic>
          </wp:inline>
        </w:drawing>
      </w:r>
    </w:p>
    <w:p>
      <w:pPr>
        <w:numPr>
          <w:ilvl w:val="0"/>
          <w:numId w:val="1002"/>
        </w:numPr>
        <w:pStyle w:val="Compact"/>
      </w:pPr>
      <w:r>
        <w:t xml:space="preserve">The manufacturer believes they should replace the machine if more than 25% of the sticks of butter are more than 1 gram away from the intended value of 110 grams.</w:t>
      </w:r>
    </w:p>
    <w:p>
      <w:pPr>
        <w:numPr>
          <w:ilvl w:val="1"/>
          <w:numId w:val="1003"/>
        </w:numPr>
        <w:pStyle w:val="Compact"/>
      </w:pPr>
      <w:r>
        <w:t xml:space="preserve">Indicate on the relative frequency histogram the bars that correspond to sticks of butter that are more than 1 gram away from the intended weight of a stick of butter.</w:t>
      </w:r>
    </w:p>
    <w:p>
      <w:pPr>
        <w:numPr>
          <w:ilvl w:val="1"/>
          <w:numId w:val="1003"/>
        </w:numPr>
        <w:pStyle w:val="Compact"/>
      </w:pPr>
      <w:r>
        <w:t xml:space="preserve">Should this machine be replaced? Explain or show your reasoning.</w:t>
      </w:r>
    </w:p>
    <w:bookmarkEnd w:id="62"/>
    <w:bookmarkEnd w:id="63"/>
    <w:bookmarkStart w:id="83" w:name="the-normal-curve"/>
    <w:p>
      <w:pPr>
        <w:pStyle w:val="Heading3"/>
      </w:pPr>
      <w:r>
        <w:t xml:space="preserve">4 The Normal Curve</w:t>
      </w:r>
    </w:p>
    <w:bookmarkStart w:id="82" w:name="student-task-statement-3"/>
    <w:p>
      <w:pPr>
        <w:pStyle w:val="Heading4"/>
      </w:pPr>
      <w:r>
        <w:t xml:space="preserve">Student Task Statement</w:t>
      </w:r>
    </w:p>
    <w:p>
      <w:pPr>
        <w:pStyle w:val="FirstParagraph"/>
      </w:pPr>
      <w:r>
        <w:t xml:space="preserve">These curves represent</w:t>
      </w:r>
      <w:r>
        <w:t xml:space="preserve"> </w:t>
      </w:r>
      <w:r>
        <w:rPr>
          <w:bCs/>
          <w:b/>
        </w:rPr>
        <w:t xml:space="preserve">normal distributions</w:t>
      </w:r>
      <w:r>
        <w:t xml:space="preserve"> </w:t>
      </w:r>
      <w:r>
        <w:t xml:space="preserve">with different means and standard deviations. What do you notice?</w:t>
      </w:r>
    </w:p>
    <w:p>
      <w:pPr>
        <w:pStyle w:val="BodyText"/>
      </w:pPr>
    </w:p>
    <w:p>
      <w:pPr>
        <w:pStyle w:val="BodyText"/>
      </w:pPr>
      <w:r>
        <w:t xml:space="preserve">mean = 10. standard deviation = 1</w:t>
      </w:r>
    </w:p>
    <w:p>
      <w:pPr>
        <w:pStyle w:val="BodyText"/>
      </w:pPr>
      <w:r>
        <w:drawing>
          <wp:inline>
            <wp:extent cx="1716379" cy="1652130"/>
            <wp:effectExtent b="0" l="0" r="0" t="0"/>
            <wp:docPr descr="A bell-shaped distribution." title="" id="65" name="Picture"/>
            <a:graphic>
              <a:graphicData uri="http://schemas.openxmlformats.org/drawingml/2006/picture">
                <pic:pic>
                  <pic:nvPicPr>
                    <pic:cNvPr descr="/app/tmp/embedder-1671002673.3323853.png" id="66" name="Picture"/>
                    <pic:cNvPicPr>
                      <a:picLocks noChangeArrowheads="1" noChangeAspect="1"/>
                    </pic:cNvPicPr>
                  </pic:nvPicPr>
                  <pic:blipFill>
                    <a:blip r:embed="rId64"/>
                    <a:stretch>
                      <a:fillRect/>
                    </a:stretch>
                  </pic:blipFill>
                  <pic:spPr bwMode="auto">
                    <a:xfrm>
                      <a:off x="0" y="0"/>
                      <a:ext cx="1716379" cy="1652130"/>
                    </a:xfrm>
                    <a:prstGeom prst="rect">
                      <a:avLst/>
                    </a:prstGeom>
                    <a:noFill/>
                    <a:ln w="9525">
                      <a:noFill/>
                      <a:headEnd/>
                      <a:tailEnd/>
                    </a:ln>
                  </pic:spPr>
                </pic:pic>
              </a:graphicData>
            </a:graphic>
          </wp:inline>
        </w:drawing>
      </w:r>
    </w:p>
    <w:p>
      <w:pPr>
        <w:pStyle w:val="BodyText"/>
      </w:pPr>
    </w:p>
    <w:p>
      <w:pPr>
        <w:pStyle w:val="BodyText"/>
      </w:pPr>
      <w:r>
        <w:t xml:space="preserve">mean = 10. standard deviation = 2</w:t>
      </w:r>
    </w:p>
    <w:p>
      <w:pPr>
        <w:pStyle w:val="BodyText"/>
      </w:pPr>
      <w:r>
        <w:drawing>
          <wp:inline>
            <wp:extent cx="1716379" cy="1652130"/>
            <wp:effectExtent b="0" l="0" r="0" t="0"/>
            <wp:docPr descr="A bell-shaped distribution." title="" id="68" name="Picture"/>
            <a:graphic>
              <a:graphicData uri="http://schemas.openxmlformats.org/drawingml/2006/picture">
                <pic:pic>
                  <pic:nvPicPr>
                    <pic:cNvPr descr="/app/tmp/embedder-1671002673.3802037.png" id="69" name="Picture"/>
                    <pic:cNvPicPr>
                      <a:picLocks noChangeArrowheads="1" noChangeAspect="1"/>
                    </pic:cNvPicPr>
                  </pic:nvPicPr>
                  <pic:blipFill>
                    <a:blip r:embed="rId67"/>
                    <a:stretch>
                      <a:fillRect/>
                    </a:stretch>
                  </pic:blipFill>
                  <pic:spPr bwMode="auto">
                    <a:xfrm>
                      <a:off x="0" y="0"/>
                      <a:ext cx="1716379" cy="1652130"/>
                    </a:xfrm>
                    <a:prstGeom prst="rect">
                      <a:avLst/>
                    </a:prstGeom>
                    <a:noFill/>
                    <a:ln w="9525">
                      <a:noFill/>
                      <a:headEnd/>
                      <a:tailEnd/>
                    </a:ln>
                  </pic:spPr>
                </pic:pic>
              </a:graphicData>
            </a:graphic>
          </wp:inline>
        </w:drawing>
      </w:r>
    </w:p>
    <w:p>
      <w:pPr>
        <w:pStyle w:val="BodyText"/>
      </w:pPr>
    </w:p>
    <w:p>
      <w:pPr>
        <w:pStyle w:val="BodyText"/>
      </w:pPr>
      <w:r>
        <w:t xml:space="preserve">mean = 8. standard deviation = 2</w:t>
      </w:r>
    </w:p>
    <w:p>
      <w:pPr>
        <w:pStyle w:val="BodyText"/>
      </w:pPr>
      <w:r>
        <w:drawing>
          <wp:inline>
            <wp:extent cx="1716379" cy="1652130"/>
            <wp:effectExtent b="0" l="0" r="0" t="0"/>
            <wp:docPr descr="A bell-shaped distribution." title="" id="71" name="Picture"/>
            <a:graphic>
              <a:graphicData uri="http://schemas.openxmlformats.org/drawingml/2006/picture">
                <pic:pic>
                  <pic:nvPicPr>
                    <pic:cNvPr descr="/app/tmp/embedder-1671002673.4295504.png" id="72" name="Picture"/>
                    <pic:cNvPicPr>
                      <a:picLocks noChangeArrowheads="1" noChangeAspect="1"/>
                    </pic:cNvPicPr>
                  </pic:nvPicPr>
                  <pic:blipFill>
                    <a:blip r:embed="rId70"/>
                    <a:stretch>
                      <a:fillRect/>
                    </a:stretch>
                  </pic:blipFill>
                  <pic:spPr bwMode="auto">
                    <a:xfrm>
                      <a:off x="0" y="0"/>
                      <a:ext cx="1716379" cy="1652130"/>
                    </a:xfrm>
                    <a:prstGeom prst="rect">
                      <a:avLst/>
                    </a:prstGeom>
                    <a:noFill/>
                    <a:ln w="9525">
                      <a:noFill/>
                      <a:headEnd/>
                      <a:tailEnd/>
                    </a:ln>
                  </pic:spPr>
                </pic:pic>
              </a:graphicData>
            </a:graphic>
          </wp:inline>
        </w:drawing>
      </w:r>
    </w:p>
    <w:p>
      <w:pPr>
        <w:pStyle w:val="BodyText"/>
      </w:pPr>
    </w:p>
    <w:p>
      <w:pPr>
        <w:pStyle w:val="BodyText"/>
      </w:pPr>
      <w:r>
        <w:t xml:space="preserve">mean = 12. standard deviation = 1</w:t>
      </w:r>
    </w:p>
    <w:p>
      <w:pPr>
        <w:pStyle w:val="BodyText"/>
      </w:pPr>
      <w:r>
        <w:drawing>
          <wp:inline>
            <wp:extent cx="1716379" cy="1652130"/>
            <wp:effectExtent b="0" l="0" r="0" t="0"/>
            <wp:docPr descr="A bell-shaped distribution." title="" id="74" name="Picture"/>
            <a:graphic>
              <a:graphicData uri="http://schemas.openxmlformats.org/drawingml/2006/picture">
                <pic:pic>
                  <pic:nvPicPr>
                    <pic:cNvPr descr="/app/tmp/embedder-1671002673.5082228.png" id="75" name="Picture"/>
                    <pic:cNvPicPr>
                      <a:picLocks noChangeArrowheads="1" noChangeAspect="1"/>
                    </pic:cNvPicPr>
                  </pic:nvPicPr>
                  <pic:blipFill>
                    <a:blip r:embed="rId73"/>
                    <a:stretch>
                      <a:fillRect/>
                    </a:stretch>
                  </pic:blipFill>
                  <pic:spPr bwMode="auto">
                    <a:xfrm>
                      <a:off x="0" y="0"/>
                      <a:ext cx="1716379" cy="1652130"/>
                    </a:xfrm>
                    <a:prstGeom prst="rect">
                      <a:avLst/>
                    </a:prstGeom>
                    <a:noFill/>
                    <a:ln w="9525">
                      <a:noFill/>
                      <a:headEnd/>
                      <a:tailEnd/>
                    </a:ln>
                  </pic:spPr>
                </pic:pic>
              </a:graphicData>
            </a:graphic>
          </wp:inline>
        </w:drawing>
      </w:r>
    </w:p>
    <w:p>
      <w:pPr>
        <w:pStyle w:val="BodyText"/>
      </w:pPr>
    </w:p>
    <w:p>
      <w:pPr>
        <w:pStyle w:val="BodyText"/>
      </w:pPr>
      <w:r>
        <w:t xml:space="preserve">mean = 10. standard deviation = 0.8</w:t>
      </w:r>
    </w:p>
    <w:p>
      <w:pPr>
        <w:pStyle w:val="BodyText"/>
      </w:pPr>
      <w:r>
        <w:drawing>
          <wp:inline>
            <wp:extent cx="1716379" cy="1652130"/>
            <wp:effectExtent b="0" l="0" r="0" t="0"/>
            <wp:docPr descr="A bell shaped distribution. " title="" id="77" name="Picture"/>
            <a:graphic>
              <a:graphicData uri="http://schemas.openxmlformats.org/drawingml/2006/picture">
                <pic:pic>
                  <pic:nvPicPr>
                    <pic:cNvPr descr="/app/tmp/embedder-1671002673.5575583.png" id="78" name="Picture"/>
                    <pic:cNvPicPr>
                      <a:picLocks noChangeArrowheads="1" noChangeAspect="1"/>
                    </pic:cNvPicPr>
                  </pic:nvPicPr>
                  <pic:blipFill>
                    <a:blip r:embed="rId76"/>
                    <a:stretch>
                      <a:fillRect/>
                    </a:stretch>
                  </pic:blipFill>
                  <pic:spPr bwMode="auto">
                    <a:xfrm>
                      <a:off x="0" y="0"/>
                      <a:ext cx="1716379" cy="1652130"/>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80" name="Picture"/>
            <a:graphic>
              <a:graphicData uri="http://schemas.openxmlformats.org/drawingml/2006/picture">
                <pic:pic>
                  <pic:nvPicPr>
                    <pic:cNvPr descr="/app/app/assets/images/export/ccby_logo_small.png" id="81" name="Picture"/>
                    <pic:cNvPicPr>
                      <a:picLocks noChangeArrowheads="1" noChangeAspect="1"/>
                    </pic:cNvPicPr>
                  </pic:nvPicPr>
                  <pic:blipFill>
                    <a:blip r:embed="rId7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82"/>
    <w:bookmarkEnd w:id="8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79" Target="media/rId7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8" Target="media/rId48.jpg" /><Relationship Type="http://schemas.openxmlformats.org/officeDocument/2006/relationships/image" Id="rId51" Target="media/rId51.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4" Target="media/rId64.png" /><Relationship Type="http://schemas.openxmlformats.org/officeDocument/2006/relationships/image" Id="rId67" Target="media/rId67.png" /><Relationship Type="http://schemas.openxmlformats.org/officeDocument/2006/relationships/image" Id="rId70" Target="media/rId70.png" /><Relationship Type="http://schemas.openxmlformats.org/officeDocument/2006/relationships/image" Id="rId73" Target="media/rId73.png" /><Relationship Type="http://schemas.openxmlformats.org/officeDocument/2006/relationships/image" Id="rId76" Target="media/rId7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2022-12-14T07:24:34Z</dcterms:created>
  <dcterms:modified xsi:type="dcterms:W3CDTF">2022-12-14T07:24:34Z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G3ckK9TkCqkwJr5rkHpGQsub3HsIEbUHFWwluZzocUs/c2FyuGzy9PXCHXXBHmoq8nOl/Ryb6ByQ5sDJ6OdyFg==</vt:lpwstr>
  </property>
</Properties>
</file>