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0.png" ContentType="image/png"/>
  <Override PartName="/word/media/rId21.png" ContentType="image/png"/>
  <Override PartName="/word/media/rId24.png" ContentType="image/png"/>
  <Override PartName="/word/media/rId27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9-practice-problems"/>
    <w:p>
      <w:pPr>
        <w:pStyle w:val="Heading3"/>
      </w:pPr>
      <w:r>
        <w:t xml:space="preserve">Lesson 9 Practice Problems</w:t>
      </w:r>
    </w:p>
    <w:bookmarkEnd w:id="20"/>
    <w:p>
      <w:pPr>
        <w:numPr>
          <w:ilvl w:val="0"/>
          <w:numId w:val="1001"/>
        </w:numPr>
      </w:pPr>
      <w:r>
        <w:t xml:space="preserve">Which statement is</w:t>
      </w:r>
      <w:r>
        <w:t xml:space="preserve"> </w:t>
      </w:r>
      <w:r>
        <w:rPr>
          <w:iCs/>
          <w:i/>
        </w:rPr>
        <w:t xml:space="preserve">not</w:t>
      </w:r>
      <w:r>
        <w:t xml:space="preserve"> </w:t>
      </w:r>
      <w:r>
        <w:t xml:space="preserve">true for the function</w:t>
      </w:r>
      <w:r>
        <w:t xml:space="preserve"> </w:t>
      </w:r>
      <m:oMath>
        <m:r>
          <m:t>f</m:t>
        </m:r>
      </m:oMath>
      <w:r>
        <w:t xml:space="preserve"> </w:t>
      </w:r>
      <w:r>
        <w:t xml:space="preserve">given by</w:t>
      </w:r>
      <w:r>
        <w:t xml:space="preserve"> </w:t>
      </w: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θ</m:t>
            </m:r>
          </m:e>
        </m:d>
        <m:r>
          <m:rPr>
            <m:sty m:val="p"/>
          </m:rPr>
          <m:t>=</m:t>
        </m:r>
        <m:r>
          <m:rPr>
            <m:sty m:val="p"/>
          </m:rPr>
          <m:t>sin</m:t>
        </m:r>
        <m:d>
          <m:dPr>
            <m:begChr m:val="("/>
            <m:endChr m:val=")"/>
            <m:sepChr m:val=""/>
            <m:grow/>
          </m:dPr>
          <m:e>
            <m:r>
              <m:t>θ</m:t>
            </m:r>
          </m:e>
        </m:d>
      </m:oMath>
      <w:r>
        <w:t xml:space="preserve">, for values of</w:t>
      </w:r>
      <w:r>
        <w:t xml:space="preserve"> </w:t>
      </w:r>
      <m:oMath>
        <m:r>
          <m:t>θ</m:t>
        </m:r>
      </m:oMath>
      <w:r>
        <w:t xml:space="preserve"> </w:t>
      </w:r>
      <w:r>
        <w:t xml:space="preserve">between 0 and</w:t>
      </w:r>
      <w:r>
        <w:t xml:space="preserve"> </w:t>
      </w:r>
      <m:oMath>
        <m:r>
          <m:t>2</m:t>
        </m:r>
        <m:r>
          <m:t>π</m:t>
        </m:r>
      </m:oMath>
      <w:r>
        <w:t xml:space="preserve">?</w:t>
      </w:r>
    </w:p>
    <w:p>
      <w:pPr>
        <w:numPr>
          <w:ilvl w:val="1"/>
          <w:numId w:val="1002"/>
        </w:numPr>
      </w:pPr>
      <w:r>
        <w:t xml:space="preserve">The outputs of the function range from -1 to 1.</w:t>
      </w:r>
    </w:p>
    <w:p>
      <w:pPr>
        <w:numPr>
          <w:ilvl w:val="1"/>
          <w:numId w:val="1002"/>
        </w:numPr>
      </w:pPr>
      <m:oMath>
        <m:r>
          <m:rPr>
            <m:sty m:val="p"/>
          </m:rPr>
          <m:t>sin</m:t>
        </m:r>
        <m:r>
          <m:t>θ</m:t>
        </m:r>
        <m:r>
          <m:rPr>
            <m:sty m:val="p"/>
          </m:rPr>
          <m:t>=</m:t>
        </m:r>
        <m:r>
          <m:t>1</m:t>
        </m:r>
      </m:oMath>
      <w:r>
        <w:t xml:space="preserve"> </w:t>
      </w:r>
      <w:r>
        <w:t xml:space="preserve">only when</w:t>
      </w:r>
      <w:r>
        <w:t xml:space="preserve"> </w:t>
      </w:r>
      <m:oMath>
        <m:r>
          <m:t>θ</m:t>
        </m:r>
        <m:r>
          <m:rPr>
            <m:sty m:val="p"/>
          </m:rPr>
          <m:t>=</m:t>
        </m:r>
        <m:f>
          <m:fPr>
            <m:type m:val="bar"/>
          </m:fPr>
          <m:num>
            <m:r>
              <m:t>π</m:t>
            </m:r>
          </m:num>
          <m:den>
            <m:r>
              <m:t>2</m:t>
            </m:r>
          </m:den>
        </m:f>
      </m:oMath>
    </w:p>
    <w:p>
      <w:pPr>
        <w:numPr>
          <w:ilvl w:val="1"/>
          <w:numId w:val="1002"/>
        </w:numPr>
      </w:pPr>
      <m:oMath>
        <m:r>
          <m:rPr>
            <m:sty m:val="p"/>
          </m:rPr>
          <m:t>sin</m:t>
        </m:r>
        <m:r>
          <m:t>θ</m:t>
        </m:r>
        <m:r>
          <m:rPr>
            <m:sty m:val="p"/>
          </m:rPr>
          <m:t>=</m:t>
        </m:r>
        <m:r>
          <m:t>0</m:t>
        </m:r>
      </m:oMath>
      <w:r>
        <w:t xml:space="preserve"> </w:t>
      </w:r>
      <w:r>
        <w:t xml:space="preserve">only when</w:t>
      </w:r>
      <w:r>
        <w:t xml:space="preserve"> </w:t>
      </w:r>
      <m:oMath>
        <m:r>
          <m:t>θ</m:t>
        </m:r>
        <m:r>
          <m:rPr>
            <m:sty m:val="p"/>
          </m:rPr>
          <m:t>=</m:t>
        </m:r>
        <m:r>
          <m:t>0</m:t>
        </m:r>
      </m:oMath>
    </w:p>
    <w:p>
      <w:pPr>
        <w:numPr>
          <w:ilvl w:val="1"/>
          <w:numId w:val="1002"/>
        </w:numPr>
      </w:pPr>
      <m:oMath>
        <m:r>
          <m:rPr>
            <m:sty m:val="p"/>
          </m:rPr>
          <m:t>sin</m:t>
        </m:r>
        <m:r>
          <m:t>θ</m:t>
        </m:r>
        <m:r>
          <m:rPr>
            <m:sty m:val="p"/>
          </m:rPr>
          <m:t>&gt;</m:t>
        </m:r>
        <m:r>
          <m:t>0</m:t>
        </m:r>
      </m:oMath>
      <w:r>
        <w:t xml:space="preserve"> </w:t>
      </w:r>
      <w:r>
        <w:t xml:space="preserve">for</w:t>
      </w:r>
      <w:r>
        <w:t xml:space="preserve"> </w:t>
      </w:r>
      <m:oMath>
        <m:r>
          <m:t>0</m:t>
        </m:r>
        <m:r>
          <m:rPr>
            <m:sty m:val="p"/>
          </m:rPr>
          <m:t>&lt;</m:t>
        </m:r>
        <m:r>
          <m:t>θ</m:t>
        </m:r>
        <m:r>
          <m:rPr>
            <m:sty m:val="p"/>
          </m:rPr>
          <m:t>&lt;</m:t>
        </m:r>
        <m:r>
          <m:t>π</m:t>
        </m:r>
      </m:oMath>
    </w:p>
    <w:p>
      <w:pPr>
        <w:numPr>
          <w:ilvl w:val="0"/>
          <w:numId w:val="1001"/>
        </w:numPr>
      </w:pPr>
      <w:r>
        <w:t xml:space="preserve">Angle</w:t>
      </w:r>
      <w:r>
        <w:t xml:space="preserve"> </w:t>
      </w:r>
      <m:oMath>
        <m:r>
          <m:t>θ</m:t>
        </m:r>
      </m:oMath>
      <w:r>
        <w:t xml:space="preserve">, measured in radians, satisfies</w:t>
      </w:r>
      <w:r>
        <w:t xml:space="preserve"> </w:t>
      </w:r>
      <m:oMath>
        <m:r>
          <m:rPr>
            <m:sty m:val="p"/>
          </m:rPr>
          <m:t>cos</m:t>
        </m:r>
        <m:d>
          <m:dPr>
            <m:begChr m:val="("/>
            <m:endChr m:val=")"/>
            <m:sepChr m:val=""/>
            <m:grow/>
          </m:dPr>
          <m:e>
            <m:r>
              <m:t>θ</m:t>
            </m:r>
          </m:e>
        </m:d>
        <m:r>
          <m:rPr>
            <m:sty m:val="p"/>
          </m:rPr>
          <m:t>=</m:t>
        </m:r>
        <m:r>
          <m:t>0</m:t>
        </m:r>
      </m:oMath>
      <w:r>
        <w:t xml:space="preserve">. What could the value of</w:t>
      </w:r>
      <w:r>
        <w:t xml:space="preserve"> </w:t>
      </w:r>
      <m:oMath>
        <m:r>
          <m:t>θ</m:t>
        </m:r>
      </m:oMath>
      <w:r>
        <w:t xml:space="preserve"> </w:t>
      </w:r>
      <w:r>
        <w:t xml:space="preserve">be? Select</w:t>
      </w:r>
      <w:r>
        <w:t xml:space="preserve"> </w:t>
      </w:r>
      <w:r>
        <w:rPr>
          <w:bCs/>
          <w:b/>
        </w:rPr>
        <w:t xml:space="preserve">all</w:t>
      </w:r>
      <w:r>
        <w:t xml:space="preserve"> </w:t>
      </w:r>
      <w:r>
        <w:t xml:space="preserve">that apply.</w:t>
      </w:r>
    </w:p>
    <w:p>
      <w:pPr>
        <w:numPr>
          <w:ilvl w:val="1"/>
          <w:numId w:val="1003"/>
        </w:numPr>
      </w:pPr>
      <w:r>
        <w:t xml:space="preserve">0</w:t>
      </w:r>
    </w:p>
    <w:p>
      <w:pPr>
        <w:numPr>
          <w:ilvl w:val="1"/>
          <w:numId w:val="1003"/>
        </w:numPr>
      </w:pPr>
      <m:oMath>
        <m:f>
          <m:fPr>
            <m:type m:val="bar"/>
          </m:fPr>
          <m:num>
            <m:r>
              <m:t>π</m:t>
            </m:r>
          </m:num>
          <m:den>
            <m:r>
              <m:t>4</m:t>
            </m:r>
          </m:den>
        </m:f>
      </m:oMath>
    </w:p>
    <w:p>
      <w:pPr>
        <w:numPr>
          <w:ilvl w:val="1"/>
          <w:numId w:val="1003"/>
        </w:numPr>
      </w:pPr>
      <m:oMath>
        <m:f>
          <m:fPr>
            <m:type m:val="bar"/>
          </m:fPr>
          <m:num>
            <m:r>
              <m:t>π</m:t>
            </m:r>
          </m:num>
          <m:den>
            <m:r>
              <m:t>2</m:t>
            </m:r>
          </m:den>
        </m:f>
      </m:oMath>
    </w:p>
    <w:p>
      <w:pPr>
        <w:numPr>
          <w:ilvl w:val="1"/>
          <w:numId w:val="1003"/>
        </w:numPr>
      </w:pPr>
      <m:oMath>
        <m:r>
          <m:t>π</m:t>
        </m:r>
      </m:oMath>
    </w:p>
    <w:p>
      <w:pPr>
        <w:numPr>
          <w:ilvl w:val="1"/>
          <w:numId w:val="1003"/>
        </w:numPr>
      </w:pPr>
      <m:oMath>
        <m:f>
          <m:fPr>
            <m:type m:val="bar"/>
          </m:fPr>
          <m:num>
            <m:r>
              <m:t>3</m:t>
            </m:r>
            <m:r>
              <m:t>π</m:t>
            </m:r>
          </m:num>
          <m:den>
            <m:r>
              <m:t>2</m:t>
            </m:r>
          </m:den>
        </m:f>
      </m:oMath>
    </w:p>
    <w:p>
      <w:pPr>
        <w:numPr>
          <w:ilvl w:val="0"/>
          <w:numId w:val="1001"/>
        </w:numPr>
      </w:pPr>
      <w:r>
        <w:t xml:space="preserve">Here are the graphs of two functions.</w:t>
      </w:r>
    </w:p>
    <w:p>
      <w:pPr>
        <w:numPr>
          <w:ilvl w:val="1"/>
          <w:numId w:val="1004"/>
        </w:numPr>
        <w:pStyle w:val="Compact"/>
      </w:pPr>
      <w:r>
        <w:t xml:space="preserve">Which is the graph of</w:t>
      </w:r>
      <w:r>
        <w:t xml:space="preserve"> </w:t>
      </w:r>
      <m:oMath>
        <m:r>
          <m:t>y</m:t>
        </m:r>
        <m:r>
          <m:rPr>
            <m:sty m:val="p"/>
          </m:rPr>
          <m:t>=</m:t>
        </m:r>
        <m:r>
          <m:rPr>
            <m:sty m:val="p"/>
          </m:rPr>
          <m:t>cos</m:t>
        </m:r>
        <m:d>
          <m:dPr>
            <m:begChr m:val="("/>
            <m:endChr m:val=")"/>
            <m:sepChr m:val=""/>
            <m:grow/>
          </m:dPr>
          <m:e>
            <m:r>
              <m:t>θ</m:t>
            </m:r>
          </m:e>
        </m:d>
      </m:oMath>
      <w:r>
        <w:t xml:space="preserve">? Explain how you know.</w:t>
      </w:r>
    </w:p>
    <w:p>
      <w:pPr>
        <w:numPr>
          <w:ilvl w:val="1"/>
          <w:numId w:val="1004"/>
        </w:numPr>
        <w:pStyle w:val="Compact"/>
      </w:pPr>
      <w:r>
        <w:t xml:space="preserve">Which is the graph of</w:t>
      </w:r>
      <w:r>
        <w:t xml:space="preserve"> </w:t>
      </w:r>
      <m:oMath>
        <m:r>
          <m:t>y</m:t>
        </m:r>
        <m:r>
          <m:rPr>
            <m:sty m:val="p"/>
          </m:rPr>
          <m:t>=</m:t>
        </m:r>
        <m:r>
          <m:rPr>
            <m:sty m:val="p"/>
          </m:rPr>
          <m:t>sin</m:t>
        </m:r>
        <m:d>
          <m:dPr>
            <m:begChr m:val="("/>
            <m:endChr m:val=")"/>
            <m:sepChr m:val=""/>
            <m:grow/>
          </m:dPr>
          <m:e>
            <m:r>
              <m:t>θ</m:t>
            </m:r>
          </m:e>
        </m:d>
      </m:oMath>
      <w:r>
        <w:t xml:space="preserve">? Explain how you know.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664066" cy="1957870"/>
            <wp:effectExtent b="0" l="0" r="0" t="0"/>
            <wp:docPr descr="Graph. " title="" id="22" name="Picture"/>
            <a:graphic>
              <a:graphicData uri="http://schemas.openxmlformats.org/drawingml/2006/picture">
                <pic:pic>
                  <pic:nvPicPr>
                    <pic:cNvPr descr="/app/tmp/embedder-1671002317.6736152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4066" cy="195787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</w:pPr>
      <w:r>
        <w:t xml:space="preserve">Which statements are true for</w:t>
      </w:r>
      <w:r>
        <w:t xml:space="preserve"> </w:t>
      </w:r>
      <w:r>
        <w:rPr>
          <w:iCs/>
          <w:i/>
        </w:rPr>
        <w:t xml:space="preserve">both</w:t>
      </w:r>
      <w:r>
        <w:t xml:space="preserve"> </w:t>
      </w:r>
      <w:r>
        <w:t xml:space="preserve">functions</w:t>
      </w:r>
      <w:r>
        <w:t xml:space="preserve"> </w:t>
      </w:r>
      <m:oMath>
        <m:r>
          <m:t>y</m:t>
        </m:r>
        <m:r>
          <m:rPr>
            <m:sty m:val="p"/>
          </m:rPr>
          <m:t>=</m:t>
        </m:r>
        <m:r>
          <m:rPr>
            <m:sty m:val="p"/>
          </m:rPr>
          <m:t>cos</m:t>
        </m:r>
        <m:d>
          <m:dPr>
            <m:begChr m:val="("/>
            <m:endChr m:val=")"/>
            <m:sepChr m:val=""/>
            <m:grow/>
          </m:dPr>
          <m:e>
            <m:r>
              <m:t>θ</m:t>
            </m:r>
          </m:e>
        </m:d>
      </m:oMath>
      <w:r>
        <w:t xml:space="preserve"> </w:t>
      </w:r>
      <w:r>
        <w:t xml:space="preserve">and</w:t>
      </w:r>
      <w:r>
        <w:t xml:space="preserve"> </w:t>
      </w:r>
      <m:oMath>
        <m:r>
          <m:t>y</m:t>
        </m:r>
        <m:r>
          <m:rPr>
            <m:sty m:val="p"/>
          </m:rPr>
          <m:t>=</m:t>
        </m:r>
        <m:r>
          <m:rPr>
            <m:sty m:val="p"/>
          </m:rPr>
          <m:t>sin</m:t>
        </m:r>
        <m:d>
          <m:dPr>
            <m:begChr m:val="("/>
            <m:endChr m:val=")"/>
            <m:sepChr m:val=""/>
            <m:grow/>
          </m:dPr>
          <m:e>
            <m:r>
              <m:t>θ</m:t>
            </m:r>
          </m:e>
        </m:d>
      </m:oMath>
      <w:r>
        <w:t xml:space="preserve">? Select</w:t>
      </w:r>
      <w:r>
        <w:t xml:space="preserve"> </w:t>
      </w:r>
      <w:r>
        <w:rPr>
          <w:bCs/>
          <w:b/>
        </w:rPr>
        <w:t xml:space="preserve">all</w:t>
      </w:r>
      <w:r>
        <w:t xml:space="preserve"> </w:t>
      </w:r>
      <w:r>
        <w:t xml:space="preserve">that apply.</w:t>
      </w:r>
    </w:p>
    <w:p>
      <w:pPr>
        <w:numPr>
          <w:ilvl w:val="1"/>
          <w:numId w:val="1005"/>
        </w:numPr>
      </w:pPr>
      <w:r>
        <w:t xml:space="preserve">The function is periodic.</w:t>
      </w:r>
    </w:p>
    <w:p>
      <w:pPr>
        <w:numPr>
          <w:ilvl w:val="1"/>
          <w:numId w:val="1005"/>
        </w:numPr>
      </w:pPr>
      <w:r>
        <w:t xml:space="preserve">The maximum value is 1.</w:t>
      </w:r>
    </w:p>
    <w:p>
      <w:pPr>
        <w:numPr>
          <w:ilvl w:val="1"/>
          <w:numId w:val="1005"/>
        </w:numPr>
      </w:pPr>
      <w:r>
        <w:t xml:space="preserve">The maximum value occurs at</w:t>
      </w:r>
      <w:r>
        <w:t xml:space="preserve"> </w:t>
      </w:r>
      <m:oMath>
        <m:r>
          <m:t>θ</m:t>
        </m:r>
        <m:r>
          <m:rPr>
            <m:sty m:val="p"/>
          </m:rPr>
          <m:t>=</m:t>
        </m:r>
        <m:r>
          <m:t>0</m:t>
        </m:r>
      </m:oMath>
      <w:r>
        <w:t xml:space="preserve">.</w:t>
      </w:r>
    </w:p>
    <w:p>
      <w:pPr>
        <w:numPr>
          <w:ilvl w:val="1"/>
          <w:numId w:val="1005"/>
        </w:numPr>
      </w:pPr>
      <w:r>
        <w:t xml:space="preserve">The period of the function is</w:t>
      </w:r>
      <w:r>
        <w:t xml:space="preserve"> </w:t>
      </w:r>
      <m:oMath>
        <m:r>
          <m:t>2</m:t>
        </m:r>
        <m:r>
          <m:t>π</m:t>
        </m:r>
      </m:oMath>
      <w:r>
        <w:t xml:space="preserve">.</w:t>
      </w:r>
    </w:p>
    <w:p>
      <w:pPr>
        <w:numPr>
          <w:ilvl w:val="1"/>
          <w:numId w:val="1005"/>
        </w:numPr>
      </w:pPr>
      <w:r>
        <w:t xml:space="preserve">The function has a value of about 0.71 when</w:t>
      </w:r>
      <w:r>
        <w:t xml:space="preserve"> </w:t>
      </w:r>
      <m:oMath>
        <m:r>
          <m:t>θ</m:t>
        </m:r>
        <m:r>
          <m:rPr>
            <m:sty m:val="p"/>
          </m:rPr>
          <m:t>=</m:t>
        </m:r>
        <m:f>
          <m:fPr>
            <m:type m:val="bar"/>
          </m:fPr>
          <m:num>
            <m:r>
              <m:t>π</m:t>
            </m:r>
          </m:num>
          <m:den>
            <m:r>
              <m:t>4</m:t>
            </m:r>
          </m:den>
        </m:f>
      </m:oMath>
      <w:r>
        <w:t xml:space="preserve">.</w:t>
      </w:r>
    </w:p>
    <w:p>
      <w:pPr>
        <w:numPr>
          <w:ilvl w:val="1"/>
          <w:numId w:val="1005"/>
        </w:numPr>
      </w:pPr>
      <w:r>
        <w:t xml:space="preserve">The function has a value of about 0.71 when</w:t>
      </w:r>
      <w:r>
        <w:t xml:space="preserve"> </w:t>
      </w:r>
      <m:oMath>
        <m:r>
          <m:t>θ</m:t>
        </m:r>
        <m:r>
          <m:rPr>
            <m:sty m:val="p"/>
          </m:rPr>
          <m:t>=</m:t>
        </m:r>
        <m:f>
          <m:fPr>
            <m:type m:val="bar"/>
          </m:fPr>
          <m:num>
            <m:r>
              <m:t>3</m:t>
            </m:r>
            <m:r>
              <m:t>π</m:t>
            </m:r>
          </m:num>
          <m:den>
            <m:r>
              <m:t>4</m:t>
            </m:r>
          </m:den>
        </m:f>
      </m:oMath>
      <w:r>
        <w:t xml:space="preserve">.</w:t>
      </w:r>
    </w:p>
    <w:p>
      <w:pPr>
        <w:numPr>
          <w:ilvl w:val="0"/>
          <w:numId w:val="1001"/>
        </w:numPr>
      </w:pPr>
      <w:r>
        <w:t xml:space="preserve">Here is a graph of a function</w:t>
      </w:r>
      <w:r>
        <w:t xml:space="preserve"> </w:t>
      </w:r>
      <m:oMath>
        <m:r>
          <m:t>f</m:t>
        </m:r>
      </m:oMath>
      <w:r>
        <w:t xml:space="preserve">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664066" cy="1957857"/>
            <wp:effectExtent b="0" l="0" r="0" t="0"/>
            <wp:docPr descr="Graph. " title="" id="25" name="Picture"/>
            <a:graphic>
              <a:graphicData uri="http://schemas.openxmlformats.org/drawingml/2006/picture">
                <pic:pic>
                  <pic:nvPicPr>
                    <pic:cNvPr descr="/app/tmp/embedder-1671002317.7522423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4066" cy="195785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The function</w:t>
      </w:r>
      <w:r>
        <w:t xml:space="preserve"> </w:t>
      </w:r>
      <m:oMath>
        <m:r>
          <m:t>f</m:t>
        </m:r>
      </m:oMath>
      <w:r>
        <w:t xml:space="preserve"> </w:t>
      </w:r>
      <w:r>
        <w:t xml:space="preserve">is either defined by</w:t>
      </w:r>
      <w:r>
        <w:t xml:space="preserve"> </w:t>
      </w: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θ</m:t>
            </m:r>
          </m:e>
        </m:d>
        <m:r>
          <m:rPr>
            <m:sty m:val="p"/>
          </m:rPr>
          <m:t>=</m:t>
        </m:r>
        <m:sSup>
          <m:e>
            <m:r>
              <m:rPr>
                <m:sty m:val="p"/>
              </m:rPr>
              <m:t>cos</m:t>
            </m:r>
          </m:e>
          <m:sup>
            <m:r>
              <m:t>2</m:t>
            </m:r>
          </m:sup>
        </m:sSup>
        <m:d>
          <m:dPr>
            <m:begChr m:val="("/>
            <m:endChr m:val=")"/>
            <m:sepChr m:val=""/>
            <m:grow/>
          </m:dPr>
          <m:e>
            <m:r>
              <m:t>θ</m:t>
            </m:r>
          </m:e>
        </m:d>
        <m:r>
          <m:rPr>
            <m:sty m:val="p"/>
          </m:rPr>
          <m:t>+</m:t>
        </m:r>
        <m:sSup>
          <m:e>
            <m:r>
              <m:rPr>
                <m:sty m:val="p"/>
              </m:rPr>
              <m:t>sin</m:t>
            </m:r>
          </m:e>
          <m:sup>
            <m:r>
              <m:t>2</m:t>
            </m:r>
          </m:sup>
        </m:sSup>
        <m:d>
          <m:dPr>
            <m:begChr m:val="("/>
            <m:endChr m:val=")"/>
            <m:sepChr m:val=""/>
            <m:grow/>
          </m:dPr>
          <m:e>
            <m:r>
              <m:t>θ</m:t>
            </m:r>
          </m:e>
        </m:d>
      </m:oMath>
      <w:r>
        <w:t xml:space="preserve"> </w:t>
      </w:r>
      <w:r>
        <w:t xml:space="preserve">or</w:t>
      </w:r>
      <w:r>
        <w:t xml:space="preserve"> </w:t>
      </w: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θ</m:t>
            </m:r>
          </m:e>
        </m:d>
        <m:r>
          <m:rPr>
            <m:sty m:val="p"/>
          </m:rPr>
          <m:t>=</m:t>
        </m:r>
        <m:sSup>
          <m:e>
            <m:r>
              <m:rPr>
                <m:sty m:val="p"/>
              </m:rPr>
              <m:t>cos</m:t>
            </m:r>
          </m:e>
          <m:sup>
            <m:r>
              <m:t>2</m:t>
            </m:r>
          </m:sup>
        </m:sSup>
        <m:d>
          <m:dPr>
            <m:begChr m:val="("/>
            <m:endChr m:val=")"/>
            <m:sepChr m:val=""/>
            <m:grow/>
          </m:dPr>
          <m:e>
            <m:r>
              <m:t>θ</m:t>
            </m:r>
          </m:e>
        </m:d>
        <m:r>
          <m:rPr>
            <m:sty m:val="p"/>
          </m:rPr>
          <m:t>−</m:t>
        </m:r>
        <m:sSup>
          <m:e>
            <m:r>
              <m:rPr>
                <m:sty m:val="p"/>
              </m:rPr>
              <m:t>sin</m:t>
            </m:r>
          </m:e>
          <m:sup>
            <m:r>
              <m:t>2</m:t>
            </m:r>
          </m:sup>
        </m:sSup>
        <m:d>
          <m:dPr>
            <m:begChr m:val="("/>
            <m:endChr m:val=")"/>
            <m:sepChr m:val=""/>
            <m:grow/>
          </m:dPr>
          <m:e>
            <m:r>
              <m:t>θ</m:t>
            </m:r>
          </m:e>
        </m:d>
      </m:oMath>
      <w:r>
        <w:t xml:space="preserve">. Which definition is correct? Explain how you know.</w:t>
      </w:r>
    </w:p>
    <w:p>
      <w:pPr>
        <w:numPr>
          <w:ilvl w:val="0"/>
          <w:numId w:val="1001"/>
        </w:numPr>
      </w:pPr>
      <w:r>
        <w:t xml:space="preserve">The minute hand on a clock is 1.5 feet long. The end of the minute hand is 6 feet above the ground at one time each hour. How many feet above the ground could the center of the clock be? Select</w:t>
      </w:r>
      <w:r>
        <w:t xml:space="preserve"> </w:t>
      </w:r>
      <w:r>
        <w:rPr>
          <w:bCs/>
          <w:b/>
        </w:rPr>
        <w:t xml:space="preserve">all</w:t>
      </w:r>
      <w:r>
        <w:t xml:space="preserve"> </w:t>
      </w:r>
      <w:r>
        <w:t xml:space="preserve">that apply.</w:t>
      </w:r>
    </w:p>
    <w:p>
      <w:pPr>
        <w:numPr>
          <w:ilvl w:val="1"/>
          <w:numId w:val="1006"/>
        </w:numPr>
      </w:pPr>
      <w:r>
        <w:t xml:space="preserve">4.5</w:t>
      </w:r>
    </w:p>
    <w:p>
      <w:pPr>
        <w:numPr>
          <w:ilvl w:val="1"/>
          <w:numId w:val="1006"/>
        </w:numPr>
      </w:pPr>
      <w:r>
        <w:t xml:space="preserve">5</w:t>
      </w:r>
    </w:p>
    <w:p>
      <w:pPr>
        <w:numPr>
          <w:ilvl w:val="1"/>
          <w:numId w:val="1006"/>
        </w:numPr>
      </w:pPr>
      <w:r>
        <w:t xml:space="preserve">6</w:t>
      </w:r>
    </w:p>
    <w:p>
      <w:pPr>
        <w:numPr>
          <w:ilvl w:val="1"/>
          <w:numId w:val="1006"/>
        </w:numPr>
      </w:pPr>
      <w:r>
        <w:t xml:space="preserve">7</w:t>
      </w:r>
    </w:p>
    <w:p>
      <w:pPr>
        <w:numPr>
          <w:ilvl w:val="1"/>
          <w:numId w:val="1006"/>
        </w:numPr>
      </w:pPr>
      <w:r>
        <w:t xml:space="preserve">7.5</w:t>
      </w:r>
    </w:p>
    <w:p>
      <w:pPr>
        <w:numPr>
          <w:ilvl w:val="0"/>
          <w:numId w:val="1000"/>
        </w:numPr>
      </w:pPr>
      <w:r>
        <w:t xml:space="preserve">(From Unit 6, Lesson 7.)</w:t>
      </w:r>
    </w:p>
    <w:p>
      <w:pPr>
        <w:numPr>
          <w:ilvl w:val="0"/>
          <w:numId w:val="1001"/>
        </w:numPr>
      </w:pPr>
      <w:r>
        <w:t xml:space="preserve">Here is a graph of the water level height,</w:t>
      </w:r>
      <w:r>
        <w:t xml:space="preserve"> </w:t>
      </w:r>
      <m:oMath>
        <m:r>
          <m:t>h</m:t>
        </m:r>
      </m:oMath>
      <w:r>
        <w:t xml:space="preserve">, in feet, relative to a fixed mark, measured at a beach over several days,</w:t>
      </w:r>
      <w:r>
        <w:t xml:space="preserve"> </w:t>
      </w:r>
      <m:oMath>
        <m:r>
          <m:t>d</m:t>
        </m:r>
      </m:oMath>
      <w:r>
        <w:t xml:space="preserve">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664167" cy="1957844"/>
            <wp:effectExtent b="0" l="0" r="0" t="0"/>
            <wp:docPr descr="Coordinate plane, horizontal, d, 0 to 1 point 5 by 1, vertical, h, negative 3 to 3. The graph oscillates between negative 3 and 2 with irregular maximums and minimums. Ask for assistance." title="" id="28" name="Picture"/>
            <a:graphic>
              <a:graphicData uri="http://schemas.openxmlformats.org/drawingml/2006/picture">
                <pic:pic>
                  <pic:nvPicPr>
                    <pic:cNvPr descr="/app/tmp/embedder-1671002317.8322911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4167" cy="195784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7"/>
        </w:numPr>
        <w:pStyle w:val="Compact"/>
      </w:pPr>
      <w:r>
        <w:t xml:space="preserve">Explain why the water level is a function of time.</w:t>
      </w:r>
    </w:p>
    <w:p>
      <w:pPr>
        <w:numPr>
          <w:ilvl w:val="1"/>
          <w:numId w:val="1007"/>
        </w:numPr>
        <w:pStyle w:val="Compact"/>
      </w:pPr>
      <w:r>
        <w:t xml:space="preserve">Describe how the water level varies each day.</w:t>
      </w:r>
    </w:p>
    <w:p>
      <w:pPr>
        <w:numPr>
          <w:ilvl w:val="1"/>
          <w:numId w:val="1007"/>
        </w:numPr>
        <w:pStyle w:val="Compact"/>
      </w:pPr>
      <w:r>
        <w:t xml:space="preserve">What does it mean in this context for the water level to be a periodic function of time?</w:t>
      </w:r>
    </w:p>
    <w:p>
      <w:pPr>
        <w:numPr>
          <w:ilvl w:val="0"/>
          <w:numId w:val="1000"/>
        </w:numPr>
      </w:pPr>
      <w:r>
        <w:t xml:space="preserve">(From Unit 6, Lesson 8.)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1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0" Target="media/rId30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2022-12-14T07:18:38Z</dcterms:created>
  <dcterms:modified xsi:type="dcterms:W3CDTF">2022-12-14T07:18:38Z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9K7rgmoo0YPP0o2Tl7Lv2OGJPvhMrMWLjlDqHWMgk7fQqq7bBqAp3go2Lo3G1sOw2GFHflgmmJAL2g9tFy+Q6g==</vt:lpwstr>
  </property>
</Properties>
</file>