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identify-quarters"/>
    <w:p>
      <w:pPr>
        <w:pStyle w:val="Heading2"/>
      </w:pPr>
      <w:r>
        <w:t xml:space="preserve">Lesson 16: Identify Quarters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quarters and find the value of different sets of coins.</w:t>
      </w:r>
    </w:p>
    <w:bookmarkStart w:id="27" w:name="how-much-is-a-quarter-worth"/>
    <w:p>
      <w:pPr>
        <w:pStyle w:val="Heading3"/>
      </w:pPr>
      <w:r>
        <w:t xml:space="preserve">16.1: How Much is a Quarter Worth?</w:t>
      </w:r>
    </w:p>
    <w:p>
      <w:pPr>
        <w:pStyle w:val="FirstParagraph"/>
      </w:pPr>
      <w:r>
        <w:t xml:space="preserve">Write the names and values of the coins you know.</w:t>
      </w:r>
    </w:p>
    <w:p>
      <w:pPr>
        <w:pStyle w:val="BodyText"/>
      </w:pPr>
      <w:r>
        <w:drawing>
          <wp:inline>
            <wp:extent cx="5431352" cy="432122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2139.9934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4321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Complete the table so each row shows a value in cents and two different groups of coins that have that value.</w:t>
      </w:r>
    </w:p>
    <w:p>
      <w:pPr>
        <w:pStyle w:val="BodyText"/>
      </w:pPr>
      <w:r>
        <w:drawing>
          <wp:inline>
            <wp:extent cx="5599553" cy="7156173"/>
            <wp:effectExtent b="0" l="0" r="0" t="0"/>
            <wp:docPr descr="Coin table. Partially completed. Categories are coins, value in cents, and coins with same value. 6 rows." title="" id="25" name="Picture"/>
            <a:graphic>
              <a:graphicData uri="http://schemas.openxmlformats.org/drawingml/2006/picture">
                <pic:pic>
                  <pic:nvPicPr>
                    <pic:cNvPr descr="/app/tmp/embedder-1671012140.10458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7156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7" w:name="more-coins-to-compare"/>
    <w:p>
      <w:pPr>
        <w:pStyle w:val="Heading3"/>
      </w:pPr>
      <w:r>
        <w:t xml:space="preserve">16.2: More Coins to Compare</w:t>
      </w:r>
    </w:p>
    <w:p>
      <w:pPr>
        <w:numPr>
          <w:ilvl w:val="0"/>
          <w:numId w:val="1002"/>
        </w:numPr>
      </w:pPr>
      <w:r>
        <w:t xml:space="preserve">Elena's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8882" cy="2718734"/>
            <wp:effectExtent b="0" l="0" r="0" t="0"/>
            <wp:docPr descr="2 quarters, 2 dimes, 2 nickels, 3 pennies." title="" id="29" name="Picture"/>
            <a:graphic>
              <a:graphicData uri="http://schemas.openxmlformats.org/drawingml/2006/picture">
                <pic:pic>
                  <pic:nvPicPr>
                    <pic:cNvPr descr="/app/tmp/embedder-1671012140.16978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thinking.</w:t>
      </w:r>
    </w:p>
    <w:p>
      <w:pPr>
        <w:numPr>
          <w:ilvl w:val="0"/>
          <w:numId w:val="1002"/>
        </w:numPr>
      </w:pPr>
      <w:r>
        <w:t xml:space="preserve">Tyler's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8057" cy="1795159"/>
            <wp:effectExtent b="0" l="0" r="0" t="0"/>
            <wp:docPr descr="1 quarter, 1 dime, 2 nickels, 2 pennies." title="" id="32" name="Picture"/>
            <a:graphic>
              <a:graphicData uri="http://schemas.openxmlformats.org/drawingml/2006/picture">
                <pic:pic>
                  <pic:nvPicPr>
                    <pic:cNvPr descr="/app/tmp/embedder-1671012140.25623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thinking.</w:t>
      </w:r>
    </w:p>
    <w:p>
      <w:pPr>
        <w:numPr>
          <w:ilvl w:val="0"/>
          <w:numId w:val="1002"/>
        </w:numPr>
      </w:pPr>
      <w:r>
        <w:t xml:space="preserve">Make your own set of coins with a value of 97¢.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2"/>
        </w:numPr>
      </w:pPr>
      <w:r>
        <w:t xml:space="preserve">Make your own set of coins with a value of 66¢. Use the fewest number of coins possible.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2022-12-14T10:02:20Z</dcterms:created>
  <dcterms:modified xsi:type="dcterms:W3CDTF">2022-12-14T10:02:20Z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wvJqJH9XIdnHp4+MjbKogS2jsqM7ZpKK/r2PQuQdkjPm9i99E9/ZhAJDLJLc1oTpFEvLJS/sz5F7N2oykBKRbg==</vt:lpwstr>
  </property>
</Properties>
</file>