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4.png" ContentType="image/png"/>
  <Override PartName="/word/media/rId29.png" ContentType="image/png"/>
  <Override PartName="/word/media/rId33.png" ContentType="image/png"/>
  <Override PartName="/word/media/rId36.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91765c30f198d636665e238ce38b4fb5fc0262"/>
    <w:p>
      <w:pPr>
        <w:pStyle w:val="Heading2"/>
      </w:pPr>
      <w:r>
        <w:t xml:space="preserve">Unit 5 Lesson 6: Even More Graphs of Functions</w:t>
      </w:r>
    </w:p>
    <w:bookmarkEnd w:id="20"/>
    <w:bookmarkStart w:id="28" w:name="dog-run-warm-up"/>
    <w:p>
      <w:pPr>
        <w:pStyle w:val="Heading3"/>
      </w:pPr>
      <w:r>
        <w:t xml:space="preserve">1 Dog Run (Warm up)</w:t>
      </w:r>
    </w:p>
    <w:bookmarkStart w:id="27" w:name="student-task-statement"/>
    <w:p>
      <w:pPr>
        <w:pStyle w:val="Heading4"/>
      </w:pPr>
      <w:r>
        <w:t xml:space="preserve">Student Task Statement</w:t>
      </w:r>
    </w:p>
    <w:p>
      <w:pPr>
        <w:pStyle w:val="FirstParagraph"/>
      </w:pPr>
      <w:r>
        <w:t xml:space="preserve">Here are five pictures of a dog taken at equal intervals of time.</w:t>
      </w:r>
    </w:p>
    <w:p>
      <w:pPr>
        <w:pStyle w:val="BodyText"/>
      </w:pPr>
      <w:r>
        <w:drawing>
          <wp:inline>
            <wp:extent cx="5943600" cy="1377996"/>
            <wp:effectExtent b="0" l="0" r="0" t="0"/>
            <wp:docPr descr="A series of five photos. The first two are identical, depicting the dog sitting far from the camera.  In the next three, the dog moves closer to the camera." title="" id="22" name="Picture"/>
            <a:graphic>
              <a:graphicData uri="http://schemas.openxmlformats.org/drawingml/2006/picture">
                <pic:pic>
                  <pic:nvPicPr>
                    <pic:cNvPr descr="/app/tmp/embedder-1671042214.359795.png" id="23" name="Picture"/>
                    <pic:cNvPicPr>
                      <a:picLocks noChangeArrowheads="1" noChangeAspect="1"/>
                    </pic:cNvPicPr>
                  </pic:nvPicPr>
                  <pic:blipFill>
                    <a:blip r:embed="rId21"/>
                    <a:stretch>
                      <a:fillRect/>
                    </a:stretch>
                  </pic:blipFill>
                  <pic:spPr bwMode="auto">
                    <a:xfrm>
                      <a:off x="0" y="0"/>
                      <a:ext cx="5943600" cy="1377996"/>
                    </a:xfrm>
                    <a:prstGeom prst="rect">
                      <a:avLst/>
                    </a:prstGeom>
                    <a:noFill/>
                    <a:ln w="9525">
                      <a:noFill/>
                      <a:headEnd/>
                      <a:tailEnd/>
                    </a:ln>
                  </pic:spPr>
                </pic:pic>
              </a:graphicData>
            </a:graphic>
          </wp:inline>
        </w:drawing>
      </w:r>
    </w:p>
    <w:p>
      <w:pPr>
        <w:pStyle w:val="BodyText"/>
      </w:pPr>
      <w:r>
        <w:t xml:space="preserve">Diego and Lin drew different graphs to represent this situation:</w:t>
      </w:r>
    </w:p>
    <w:p>
      <w:pPr>
        <w:pStyle w:val="BodyText"/>
      </w:pPr>
      <w:r>
        <w:drawing>
          <wp:inline>
            <wp:extent cx="1296674" cy="565765"/>
            <wp:effectExtent b="0" l="0" r="0" t="0"/>
            <wp:docPr descr="Two graphs, both quadrant 1. Diego's graph starts a small bit above the origin, begins with zero slope, then increases. Lin's graph starts further above the origin, stays constant, and then decreases." title="" id="25" name="Picture"/>
            <a:graphic>
              <a:graphicData uri="http://schemas.openxmlformats.org/drawingml/2006/picture">
                <pic:pic>
                  <pic:nvPicPr>
                    <pic:cNvPr descr="/app/tmp/embedder-1671042214.3874042.png" id="26" name="Picture"/>
                    <pic:cNvPicPr>
                      <a:picLocks noChangeArrowheads="1" noChangeAspect="1"/>
                    </pic:cNvPicPr>
                  </pic:nvPicPr>
                  <pic:blipFill>
                    <a:blip r:embed="rId24"/>
                    <a:stretch>
                      <a:fillRect/>
                    </a:stretch>
                  </pic:blipFill>
                  <pic:spPr bwMode="auto">
                    <a:xfrm>
                      <a:off x="0" y="0"/>
                      <a:ext cx="1296674" cy="565765"/>
                    </a:xfrm>
                    <a:prstGeom prst="rect">
                      <a:avLst/>
                    </a:prstGeom>
                    <a:noFill/>
                    <a:ln w="9525">
                      <a:noFill/>
                      <a:headEnd/>
                      <a:tailEnd/>
                    </a:ln>
                  </pic:spPr>
                </pic:pic>
              </a:graphicData>
            </a:graphic>
          </wp:inline>
        </w:drawing>
      </w:r>
    </w:p>
    <w:p>
      <w:pPr>
        <w:pStyle w:val="BodyText"/>
      </w:pPr>
      <w:r>
        <w:t xml:space="preserve">They both used time as the independent variable. What do you think each one used for the dependent variable? Explain your reasoning.</w:t>
      </w:r>
    </w:p>
    <w:bookmarkEnd w:id="27"/>
    <w:bookmarkEnd w:id="28"/>
    <w:bookmarkStart w:id="44" w:name="which-graph-is-it"/>
    <w:p>
      <w:pPr>
        <w:pStyle w:val="Heading3"/>
      </w:pPr>
      <w:r>
        <w:t xml:space="preserve">2 Which Graph is It?</w:t>
      </w:r>
    </w:p>
    <w:bookmarkStart w:id="32" w:name="images-for-launch"/>
    <w:p>
      <w:pPr>
        <w:pStyle w:val="Heading4"/>
      </w:pPr>
      <w:r>
        <w:t xml:space="preserve">Images for Launch</w:t>
      </w:r>
    </w:p>
    <w:p>
      <w:pPr>
        <w:pStyle w:val="FirstParagraph"/>
      </w:pPr>
      <w:r>
        <w:drawing>
          <wp:inline>
            <wp:extent cx="4403799" cy="1263034"/>
            <wp:effectExtent b="0" l="0" r="0" t="0"/>
            <wp:docPr descr="Three graphs, all quadrant 1, all linear piecewise. First, positive, constant, positive slopes. Second positive, constant, negative slope. Third, negative slope." title="" id="30" name="Picture"/>
            <a:graphic>
              <a:graphicData uri="http://schemas.openxmlformats.org/drawingml/2006/picture">
                <pic:pic>
                  <pic:nvPicPr>
                    <pic:cNvPr descr="/app/tmp/embedder-1671042214.4050024.png" id="31" name="Picture"/>
                    <pic:cNvPicPr>
                      <a:picLocks noChangeArrowheads="1" noChangeAspect="1"/>
                    </pic:cNvPicPr>
                  </pic:nvPicPr>
                  <pic:blipFill>
                    <a:blip r:embed="rId29"/>
                    <a:stretch>
                      <a:fillRect/>
                    </a:stretch>
                  </pic:blipFill>
                  <pic:spPr bwMode="auto">
                    <a:xfrm>
                      <a:off x="0" y="0"/>
                      <a:ext cx="4403799" cy="1263034"/>
                    </a:xfrm>
                    <a:prstGeom prst="rect">
                      <a:avLst/>
                    </a:prstGeom>
                    <a:noFill/>
                    <a:ln w="9525">
                      <a:noFill/>
                      <a:headEnd/>
                      <a:tailEnd/>
                    </a:ln>
                  </pic:spPr>
                </pic:pic>
              </a:graphicData>
            </a:graphic>
          </wp:inline>
        </w:drawing>
      </w:r>
    </w:p>
    <w:bookmarkEnd w:id="32"/>
    <w:bookmarkStart w:id="39" w:name="student-task-statement-1"/>
    <w:p>
      <w:pPr>
        <w:pStyle w:val="Heading4"/>
      </w:pPr>
      <w:r>
        <w:t xml:space="preserve">Student Task Statement</w:t>
      </w:r>
    </w:p>
    <w:p>
      <w:pPr>
        <w:pStyle w:val="FirstParagraph"/>
      </w:pPr>
      <w:r>
        <w:t xml:space="preserve">For each situation,</w:t>
      </w:r>
    </w:p>
    <w:p>
      <w:pPr>
        <w:numPr>
          <w:ilvl w:val="0"/>
          <w:numId w:val="1001"/>
        </w:numPr>
        <w:pStyle w:val="Compact"/>
      </w:pPr>
      <w:r>
        <w:t xml:space="preserve">name the independent and dependent variables</w:t>
      </w:r>
    </w:p>
    <w:p>
      <w:pPr>
        <w:numPr>
          <w:ilvl w:val="0"/>
          <w:numId w:val="1001"/>
        </w:numPr>
        <w:pStyle w:val="Compact"/>
      </w:pPr>
      <w:r>
        <w:t xml:space="preserve">pick the graph that best fits the situation, or sketch the graph if one isn't provided</w:t>
      </w:r>
    </w:p>
    <w:p>
      <w:pPr>
        <w:numPr>
          <w:ilvl w:val="0"/>
          <w:numId w:val="1001"/>
        </w:numPr>
        <w:pStyle w:val="Compact"/>
      </w:pPr>
      <w:r>
        <w:t xml:space="preserve">label the axes</w:t>
      </w:r>
    </w:p>
    <w:p>
      <w:pPr>
        <w:numPr>
          <w:ilvl w:val="0"/>
          <w:numId w:val="1001"/>
        </w:numPr>
        <w:pStyle w:val="Compact"/>
      </w:pPr>
      <w:r>
        <w:t xml:space="preserve">answer the question: which quantity is a function of which? Be prepared to explain your reasoning.</w:t>
      </w:r>
    </w:p>
    <w:p>
      <w:pPr>
        <w:numPr>
          <w:ilvl w:val="0"/>
          <w:numId w:val="1002"/>
        </w:numPr>
        <w:pStyle w:val="Compact"/>
      </w:pPr>
      <w:r>
        <w:t xml:space="preserve">Jada is training for a swimming race. The more she practices, the less time it takes for her to swim one lap.</w:t>
      </w:r>
    </w:p>
    <w:p>
      <w:pPr>
        <w:numPr>
          <w:ilvl w:val="0"/>
          <w:numId w:val="1000"/>
        </w:numPr>
        <w:pStyle w:val="Compact"/>
      </w:pPr>
      <w:r>
        <w:drawing>
          <wp:inline>
            <wp:extent cx="4403799" cy="1263034"/>
            <wp:effectExtent b="0" l="0" r="0" t="0"/>
            <wp:docPr descr="Three graphs, all quadrant 1, all start above the origin. First curve, curves down, slope losing steepness. Second curve, curves up, gaining steepness. Third curve, curves up losing steepness." title="" id="34" name="Picture"/>
            <a:graphic>
              <a:graphicData uri="http://schemas.openxmlformats.org/drawingml/2006/picture">
                <pic:pic>
                  <pic:nvPicPr>
                    <pic:cNvPr descr="/app/tmp/embedder-1671042214.4274125.png" id="35" name="Picture"/>
                    <pic:cNvPicPr>
                      <a:picLocks noChangeArrowheads="1" noChangeAspect="1"/>
                    </pic:cNvPicPr>
                  </pic:nvPicPr>
                  <pic:blipFill>
                    <a:blip r:embed="rId33"/>
                    <a:stretch>
                      <a:fillRect/>
                    </a:stretch>
                  </pic:blipFill>
                  <pic:spPr bwMode="auto">
                    <a:xfrm>
                      <a:off x="0" y="0"/>
                      <a:ext cx="4403799" cy="1263034"/>
                    </a:xfrm>
                    <a:prstGeom prst="rect">
                      <a:avLst/>
                    </a:prstGeom>
                    <a:noFill/>
                    <a:ln w="9525">
                      <a:noFill/>
                      <a:headEnd/>
                      <a:tailEnd/>
                    </a:ln>
                  </pic:spPr>
                </pic:pic>
              </a:graphicData>
            </a:graphic>
          </wp:inline>
        </w:drawing>
      </w:r>
    </w:p>
    <w:p>
      <w:pPr>
        <w:numPr>
          <w:ilvl w:val="0"/>
          <w:numId w:val="1002"/>
        </w:numPr>
        <w:pStyle w:val="Compact"/>
      </w:pPr>
      <w:r>
        <w:t xml:space="preserve">Andre adds some money to a jar in his room each week for 3 weeks and then takes some out in week 4.</w:t>
      </w:r>
    </w:p>
    <w:p>
      <w:pPr>
        <w:numPr>
          <w:ilvl w:val="0"/>
          <w:numId w:val="1000"/>
        </w:numPr>
        <w:pStyle w:val="Compact"/>
      </w:pPr>
      <w:r>
        <w:drawing>
          <wp:inline>
            <wp:extent cx="1192695" cy="1263034"/>
            <wp:effectExtent b="0" l="0" r="0" t="0"/>
            <wp:docPr descr="Blank positive x and y axes." title="" id="37" name="Picture"/>
            <a:graphic>
              <a:graphicData uri="http://schemas.openxmlformats.org/drawingml/2006/picture">
                <pic:pic>
                  <pic:nvPicPr>
                    <pic:cNvPr descr="/app/tmp/embedder-1671042214.4468539.png" id="38" name="Picture"/>
                    <pic:cNvPicPr>
                      <a:picLocks noChangeArrowheads="1" noChangeAspect="1"/>
                    </pic:cNvPicPr>
                  </pic:nvPicPr>
                  <pic:blipFill>
                    <a:blip r:embed="rId36"/>
                    <a:stretch>
                      <a:fillRect/>
                    </a:stretch>
                  </pic:blipFill>
                  <pic:spPr bwMode="auto">
                    <a:xfrm>
                      <a:off x="0" y="0"/>
                      <a:ext cx="1192695" cy="1263034"/>
                    </a:xfrm>
                    <a:prstGeom prst="rect">
                      <a:avLst/>
                    </a:prstGeom>
                    <a:noFill/>
                    <a:ln w="9525">
                      <a:noFill/>
                      <a:headEnd/>
                      <a:tailEnd/>
                    </a:ln>
                  </pic:spPr>
                </pic:pic>
              </a:graphicData>
            </a:graphic>
          </wp:inline>
        </w:drawing>
      </w:r>
    </w:p>
    <w:bookmarkEnd w:id="39"/>
    <w:bookmarkStart w:id="43" w:name="activity-synthesis"/>
    <w:p>
      <w:pPr>
        <w:pStyle w:val="Heading4"/>
      </w:pPr>
      <w:r>
        <w:t xml:space="preserve">Activity Synthesis</w:t>
      </w:r>
    </w:p>
    <w:p>
      <w:pPr>
        <w:pStyle w:val="FirstParagraph"/>
      </w:pPr>
      <w:r>
        <w:drawing>
          <wp:inline>
            <wp:extent cx="1342547" cy="1388420"/>
            <wp:effectExtent b="0" l="0" r="0" t="0"/>
            <wp:docPr descr="Graph, money, weeks." title="" id="41" name="Picture"/>
            <a:graphic>
              <a:graphicData uri="http://schemas.openxmlformats.org/drawingml/2006/picture">
                <pic:pic>
                  <pic:nvPicPr>
                    <pic:cNvPr descr="/app/tmp/embedder-1671042214.4658399.png" id="42" name="Picture"/>
                    <pic:cNvPicPr>
                      <a:picLocks noChangeArrowheads="1" noChangeAspect="1"/>
                    </pic:cNvPicPr>
                  </pic:nvPicPr>
                  <pic:blipFill>
                    <a:blip r:embed="rId40"/>
                    <a:stretch>
                      <a:fillRect/>
                    </a:stretch>
                  </pic:blipFill>
                  <pic:spPr bwMode="auto">
                    <a:xfrm>
                      <a:off x="0" y="0"/>
                      <a:ext cx="1342547" cy="1388420"/>
                    </a:xfrm>
                    <a:prstGeom prst="rect">
                      <a:avLst/>
                    </a:prstGeom>
                    <a:noFill/>
                    <a:ln w="9525">
                      <a:noFill/>
                      <a:headEnd/>
                      <a:tailEnd/>
                    </a:ln>
                  </pic:spPr>
                </pic:pic>
              </a:graphicData>
            </a:graphic>
          </wp:inline>
        </w:drawing>
      </w:r>
    </w:p>
    <w:bookmarkEnd w:id="43"/>
    <w:bookmarkEnd w:id="44"/>
    <w:bookmarkStart w:id="49" w:name="sketching-a-story-about-a-boy-and-a-bike"/>
    <w:p>
      <w:pPr>
        <w:pStyle w:val="Heading3"/>
      </w:pPr>
      <w:r>
        <w:t xml:space="preserve">3 Sketching a Story about a Boy and a Bike</w:t>
      </w:r>
    </w:p>
    <w:bookmarkStart w:id="48" w:name="student-task-statement-2"/>
    <w:p>
      <w:pPr>
        <w:pStyle w:val="Heading4"/>
      </w:pPr>
      <w:r>
        <w:t xml:space="preserve">Student Task Statement</w:t>
      </w:r>
    </w:p>
    <w:p>
      <w:pPr>
        <w:pStyle w:val="FirstParagraph"/>
      </w:pPr>
      <w:r>
        <w:t xml:space="preserve">Your teacher will give you tools for creating a visual display. With your group, create a display that shows your response to each question.</w:t>
      </w:r>
    </w:p>
    <w:p>
      <w:pPr>
        <w:pStyle w:val="BodyText"/>
      </w:pPr>
      <w:r>
        <w:t xml:space="preserve">Here is a story: “Noah was at home. He got on his bike and rode to his friend’s house and stayed there for awhile. Then he rode home again. Then he rode to the park. Then he rode home again.”</w:t>
      </w:r>
    </w:p>
    <w:p>
      <w:pPr>
        <w:numPr>
          <w:ilvl w:val="0"/>
          <w:numId w:val="1003"/>
        </w:numPr>
        <w:pStyle w:val="Compact"/>
      </w:pPr>
      <w:r>
        <w:t xml:space="preserve">Create a set of axes and sketch a graph of this story.</w:t>
      </w:r>
    </w:p>
    <w:p>
      <w:pPr>
        <w:numPr>
          <w:ilvl w:val="0"/>
          <w:numId w:val="1003"/>
        </w:numPr>
        <w:pStyle w:val="Compact"/>
      </w:pPr>
      <w:r>
        <w:t xml:space="preserve">What are the two quantities? Label the axes with their names and units of measure. (For example, if this were a story about pouring water into a pitcher, one of your labels might say “volume (liters).”)</w:t>
      </w:r>
    </w:p>
    <w:p>
      <w:pPr>
        <w:numPr>
          <w:ilvl w:val="0"/>
          <w:numId w:val="1003"/>
        </w:numPr>
        <w:pStyle w:val="Compact"/>
      </w:pPr>
      <w:r>
        <w:t xml:space="preserve">Which quantity is a function of which? Explain your reasoning.</w:t>
      </w:r>
    </w:p>
    <w:p>
      <w:pPr>
        <w:numPr>
          <w:ilvl w:val="0"/>
          <w:numId w:val="1003"/>
        </w:numPr>
        <w:pStyle w:val="Compact"/>
      </w:pPr>
      <w:r>
        <w:t xml:space="preserve">Based on your graph, is his friend’s house or the park closer to Noah's home? Explain how you know.</w:t>
      </w:r>
    </w:p>
    <w:p>
      <w:pPr>
        <w:numPr>
          <w:ilvl w:val="0"/>
          <w:numId w:val="1003"/>
        </w:numPr>
        <w:pStyle w:val="Compact"/>
      </w:pPr>
      <w:r>
        <w:t xml:space="preserve">Read the story and all your responses again. Does everything make sense? If not, make changes to your work.</w:t>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2022-12-14T18:23:35Z</dcterms:created>
  <dcterms:modified xsi:type="dcterms:W3CDTF">2022-12-14T18:23:35Z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JBapqghsIkfQcjxtuUXq2cXWh2kmepKtsi5UfvEYl9UAEuzzZOTaGhWWn3PoIcax/D7+7zLwz7Y3pLEOhReUiA==</vt:lpwstr>
  </property>
</Properties>
</file>