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combining-like-terms-part-3"/>
    <w:p>
      <w:pPr>
        <w:pStyle w:val="Heading2"/>
      </w:pPr>
      <w:r>
        <w:t xml:space="preserve">Lesson 22: Combining Like Terms (Part 3)</w:t>
      </w:r>
    </w:p>
    <w:bookmarkEnd w:id="20"/>
    <w:p>
      <w:pPr>
        <w:pStyle w:val="FirstParagraph"/>
      </w:pPr>
      <w:r>
        <w:t xml:space="preserve">Let’s see how we can combine terms in an expression to write it with less terms.</w:t>
      </w:r>
    </w:p>
    <w:bookmarkStart w:id="21" w:name="are-they-equal"/>
    <w:p>
      <w:pPr>
        <w:pStyle w:val="Heading3"/>
      </w:pPr>
      <w:r>
        <w:t xml:space="preserve">22.1: Are They Equal?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 </w:t>
      </w:r>
      <w:r>
        <w:t xml:space="preserve">expressions that are equal to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−</m:t>
        </m:r>
        <m:r>
          <m:t>6</m:t>
        </m:r>
      </m:oMath>
    </w:p>
    <w:bookmarkEnd w:id="21"/>
    <w:bookmarkStart w:id="22" w:name="xs-and-ys"/>
    <w:p>
      <w:pPr>
        <w:pStyle w:val="Heading3"/>
      </w:pPr>
      <w:r>
        <w:t xml:space="preserve">22.2: X’s and Y’s</w:t>
      </w:r>
    </w:p>
    <w:p>
      <w:pPr>
        <w:pStyle w:val="FirstParagraph"/>
      </w:pPr>
      <w:r>
        <w:t xml:space="preserve">Match each expression in column A with an equivalent expression from column B. Be prepared to explain your reasoning.</w:t>
      </w:r>
    </w:p>
    <w:p>
      <w:pPr>
        <w:pStyle w:val="BodyText"/>
      </w:pPr>
      <w:r>
        <w:rPr>
          <w:bCs/>
          <w:b/>
        </w:rPr>
        <w:t xml:space="preserve">A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  <m:r>
              <m:t>y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</m:oMath>
    </w:p>
    <w:p>
      <w:pPr>
        <w:pStyle w:val="FirstParagraph"/>
      </w:pPr>
      <w:r>
        <w:rPr>
          <w:bCs/>
          <w:b/>
        </w:rPr>
        <w:t xml:space="preserve">B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  <m:r>
              <m:t>y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7</m:t>
        </m:r>
        <m:r>
          <m:t>y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t>y</m:t>
        </m:r>
        <m:r>
          <m:rPr>
            <m:sty m:val="p"/>
          </m:rPr>
          <m:t>−</m:t>
        </m:r>
        <m:r>
          <m:t>7</m:t>
        </m:r>
        <m:r>
          <m:t>y</m:t>
        </m:r>
      </m:oMath>
    </w:p>
    <w:p>
      <w:pPr>
        <w:pStyle w:val="FirstParagraph"/>
      </w:pPr>
      <w:r>
        <w:t xml:space="preserve"> </w:t>
      </w:r>
    </w:p>
    <w:bookmarkEnd w:id="22"/>
    <w:bookmarkStart w:id="23" w:name="seeing-structure-and-factoring"/>
    <w:p>
      <w:pPr>
        <w:pStyle w:val="Heading3"/>
      </w:pPr>
      <w:r>
        <w:t xml:space="preserve">22.3: Seeing Structure and Factoring</w:t>
      </w:r>
    </w:p>
    <w:p>
      <w:pPr>
        <w:pStyle w:val="FirstParagraph"/>
      </w:pPr>
      <w:r>
        <w:t xml:space="preserve">Write each expression with fewer terms. Show or explain your reasoning.</w:t>
      </w:r>
    </w:p>
    <w:p>
      <w:pPr>
        <w:numPr>
          <w:ilvl w:val="0"/>
          <w:numId w:val="1004"/>
        </w:numPr>
      </w:pPr>
      <m:oMath>
        <m:r>
          <m:t>3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⋅</m:t>
        </m:r>
        <m:r>
          <m:t>15</m:t>
        </m:r>
      </m:oMath>
    </w:p>
    <w:p>
      <w:pPr>
        <w:numPr>
          <w:ilvl w:val="0"/>
          <w:numId w:val="1004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numPr>
          <w:ilvl w:val="0"/>
          <w:numId w:val="1004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bookmarkEnd w:id="23"/>
    <w:bookmarkStart w:id="27" w:name="lesson-22-summary"/>
    <w:p>
      <w:pPr>
        <w:pStyle w:val="Heading3"/>
      </w:pPr>
      <w:r>
        <w:t xml:space="preserve">Lesson 22 Summary</w:t>
      </w:r>
    </w:p>
    <w:p>
      <w:pPr>
        <w:pStyle w:val="FirstParagraph"/>
      </w:pPr>
      <w:r>
        <w:t xml:space="preserve">Combining like terms is a useful strategy that we will see again and again in our future work with mathematical expressions. It is helpful to review the things we have learned about this important concept.</w:t>
      </w:r>
    </w:p>
    <w:p>
      <w:pPr>
        <w:numPr>
          <w:ilvl w:val="0"/>
          <w:numId w:val="1005"/>
        </w:numPr>
      </w:pPr>
      <w:r>
        <w:t xml:space="preserve">Combining like terms is an application of the distributive property. For example: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t>x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⋅</m:t>
              </m:r>
              <m:r>
                <m:t>x</m:t>
              </m:r>
            </m:e>
          </m:mr>
          <m:mr>
            <m:e>
              <m:r>
                <m:t>11</m:t>
              </m:r>
              <m:r>
                <m:t>x</m:t>
              </m:r>
            </m:e>
          </m:mr>
        </m:m>
      </m:oMath>
    </w:p>
    <w:p>
      <w:pPr>
        <w:numPr>
          <w:ilvl w:val="0"/>
          <w:numId w:val="1006"/>
        </w:numPr>
      </w:pPr>
      <w:r>
        <w:t xml:space="preserve">It often also involves the commutative and associative properties to change the order or grouping of addition. For example: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t>b</m:t>
              </m:r>
            </m:e>
          </m:m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t>b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a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>
                    <m:t>b</m:t>
                  </m:r>
                </m:e>
              </m:d>
            </m:e>
          </m:mr>
          <m:mr>
            <m:e>
              <m:r>
                <m:t>6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8</m:t>
              </m:r>
              <m:r>
                <m:t>b</m:t>
              </m:r>
            </m:e>
          </m:mr>
        </m:m>
      </m:oMath>
    </w:p>
    <w:p>
      <w:pPr>
        <w:numPr>
          <w:ilvl w:val="0"/>
          <w:numId w:val="1007"/>
        </w:numPr>
      </w:pPr>
      <w:r>
        <w:t xml:space="preserve">We can't change order or grouping when subtracting; so in order to apply the commutative or associative properties to expressions with subtraction, we need to rewrite subtraction as addition. For example: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b</m:t>
              </m:r>
            </m:e>
          </m:m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b</m:t>
              </m:r>
            </m:e>
          </m:mr>
          <m:mr>
            <m:e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b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b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t>b</m:t>
              </m:r>
            </m:e>
          </m:mr>
        </m:m>
      </m:oMath>
    </w:p>
    <w:p>
      <w:pPr>
        <w:numPr>
          <w:ilvl w:val="0"/>
          <w:numId w:val="1008"/>
        </w:numPr>
      </w:pPr>
      <w:r>
        <w:t xml:space="preserve">Since combining like terms uses properties of operations, it results in expressions that are equivalent.</w:t>
      </w:r>
    </w:p>
    <w:p>
      <w:pPr>
        <w:numPr>
          <w:ilvl w:val="0"/>
          <w:numId w:val="1008"/>
        </w:numPr>
      </w:pPr>
      <w:r>
        <w:t xml:space="preserve">The like terms that are combined do not have to be a single number or variable; they may be longer expressions as well. Terms can be combined in any sum where there is a common factor in all the terms. For example, each term in the expression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0.5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has a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 We can rewrite the expression with fewer terms by using the distributive property: 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−</m:t>
              </m:r>
              <m:r>
                <m:t>0.5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−</m:t>
                  </m:r>
                  <m:r>
                    <m:t>0.5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</m:mr>
          <m:mr>
            <m:e>
              <m:r>
                <m:t>6.5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2022-12-14T15:59:05Z</dcterms:created>
  <dcterms:modified xsi:type="dcterms:W3CDTF">2022-12-14T15:59:05Z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hHadxZkBZuPakjojTP0KOlrJYMuBEjn5unlCTEaWP4+gctic9Ymevh92mT0dmSZSYyEZTZWYZOI/86c8Mpk80g==</vt:lpwstr>
  </property>
</Properties>
</file>