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jpg" ContentType="image/jpeg"/>
  <Override PartName="/word/media/rId26.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multiplying-rational-numbers"/>
    <w:p>
      <w:pPr>
        <w:pStyle w:val="Heading2"/>
      </w:pPr>
      <w:r>
        <w:t xml:space="preserve">Lesson 9: Multiplying Rational Numbers</w:t>
      </w:r>
    </w:p>
    <w:bookmarkEnd w:id="20"/>
    <w:p>
      <w:pPr>
        <w:pStyle w:val="FirstParagraph"/>
      </w:pPr>
      <w:r>
        <w:t xml:space="preserve">Let's multiply signed numbers.</w:t>
      </w:r>
    </w:p>
    <w:bookmarkStart w:id="24" w:name="before-and-after"/>
    <w:p>
      <w:pPr>
        <w:pStyle w:val="Heading3"/>
      </w:pPr>
      <w:r>
        <w:t xml:space="preserve">9.1: Before and After</w:t>
      </w:r>
    </w:p>
    <w:p>
      <w:pPr>
        <w:pStyle w:val="FirstParagraph"/>
      </w:pPr>
      <w:r>
        <w:drawing>
          <wp:inline>
            <wp:extent cx="5943600" cy="4457700"/>
            <wp:effectExtent b="0" l="0" r="0" t="0"/>
            <wp:docPr descr="An image of a woman walking along a fence. The woman is about halfway along the fence." title="" id="22" name="Picture"/>
            <a:graphic>
              <a:graphicData uri="http://schemas.openxmlformats.org/drawingml/2006/picture">
                <pic:pic>
                  <pic:nvPicPr>
                    <pic:cNvPr descr="/app/tmp/embedder-1671038550.6899884.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Where was the girl:</w:t>
      </w:r>
    </w:p>
    <w:p>
      <w:pPr>
        <w:numPr>
          <w:ilvl w:val="0"/>
          <w:numId w:val="1001"/>
        </w:numPr>
        <w:pStyle w:val="Compact"/>
      </w:pPr>
      <w:r>
        <w:t xml:space="preserve">5 seconds</w:t>
      </w:r>
      <w:r>
        <w:t xml:space="preserve"> </w:t>
      </w:r>
      <w:r>
        <w:rPr>
          <w:iCs/>
          <w:i/>
        </w:rPr>
        <w:t xml:space="preserve">after</w:t>
      </w:r>
      <w:r>
        <w:t xml:space="preserve"> </w:t>
      </w:r>
      <w:r>
        <w:t xml:space="preserve">this picture was taken? Mark her approximate location on the picture.</w:t>
      </w:r>
    </w:p>
    <w:p>
      <w:pPr>
        <w:numPr>
          <w:ilvl w:val="0"/>
          <w:numId w:val="1001"/>
        </w:numPr>
        <w:pStyle w:val="Compact"/>
      </w:pPr>
      <w:r>
        <w:t xml:space="preserve">5 seconds</w:t>
      </w:r>
      <w:r>
        <w:t xml:space="preserve"> </w:t>
      </w:r>
      <w:r>
        <w:rPr>
          <w:iCs/>
          <w:i/>
        </w:rPr>
        <w:t xml:space="preserve">before</w:t>
      </w:r>
      <w:r>
        <w:t xml:space="preserve"> </w:t>
      </w:r>
      <w:r>
        <w:t xml:space="preserve">this picture was taken? Mark her approximate location on the picture.</w:t>
      </w:r>
    </w:p>
    <w:bookmarkEnd w:id="24"/>
    <w:bookmarkStart w:id="25" w:name="backwards-in-time"/>
    <w:p>
      <w:pPr>
        <w:pStyle w:val="Heading3"/>
      </w:pPr>
      <w:r>
        <w:t xml:space="preserve">9.2: Backwards in Time</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numPr>
          <w:ilvl w:val="0"/>
          <w:numId w:val="1002"/>
        </w:numPr>
      </w:pPr>
      <w:r>
        <w:t xml:space="preserve">Here are some positions and times for one car: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numPr>
                <w:ilvl w:val="0"/>
                <w:numId w:val="1000"/>
              </w:numPr>
              <w:pStyle w:val="Compact"/>
              <w:jc w:val="left"/>
            </w:pPr>
            <w:r>
              <w:t xml:space="preserve">-180</w:t>
            </w:r>
          </w:p>
        </w:tc>
        <w:tc>
          <w:tcPr/>
          <w:p>
            <w:pPr>
              <w:numPr>
                <w:ilvl w:val="0"/>
                <w:numId w:val="1000"/>
              </w:numPr>
              <w:pStyle w:val="Compact"/>
              <w:jc w:val="left"/>
            </w:pPr>
            <w:r>
              <w:t xml:space="preserve">-120</w:t>
            </w:r>
          </w:p>
        </w:tc>
        <w:tc>
          <w:tcPr/>
          <w:p>
            <w:pPr>
              <w:numPr>
                <w:ilvl w:val="0"/>
                <w:numId w:val="1000"/>
              </w:numPr>
              <w:pStyle w:val="Compact"/>
              <w:jc w:val="left"/>
            </w:pPr>
            <w:r>
              <w:t xml:space="preserve">-60</w:t>
            </w:r>
          </w:p>
        </w:tc>
        <w:tc>
          <w:tcPr/>
          <w:p>
            <w:pPr>
              <w:numPr>
                <w:ilvl w:val="0"/>
                <w:numId w:val="1000"/>
              </w:numPr>
              <w:pStyle w:val="Compact"/>
              <w:jc w:val="left"/>
            </w:pPr>
            <w:r>
              <w:t xml:space="preserve">  0  </w:t>
            </w:r>
          </w:p>
        </w:tc>
        <w:tc>
          <w:tcPr/>
          <w:p>
            <w:pPr>
              <w:numPr>
                <w:ilvl w:val="0"/>
                <w:numId w:val="1000"/>
              </w:numPr>
              <w:pStyle w:val="Compact"/>
              <w:jc w:val="left"/>
            </w:pPr>
            <w:r>
              <w:t xml:space="preserve"> 60 </w:t>
            </w:r>
          </w:p>
        </w:tc>
        <w:tc>
          <w:tcPr/>
          <w:p>
            <w:pPr>
              <w:numPr>
                <w:ilvl w:val="0"/>
                <w:numId w:val="1000"/>
              </w:numPr>
              <w:pStyle w:val="Compact"/>
              <w:jc w:val="left"/>
            </w:pPr>
            <w:r>
              <w:t xml:space="preserve">120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-3</w:t>
            </w:r>
          </w:p>
        </w:tc>
        <w:tc>
          <w:tcPr/>
          <w:p>
            <w:pPr>
              <w:numPr>
                <w:ilvl w:val="0"/>
                <w:numId w:val="1000"/>
              </w:numPr>
              <w:pStyle w:val="Compact"/>
              <w:jc w:val="left"/>
            </w:pPr>
            <w:r>
              <w:t xml:space="preserve">-2</w:t>
            </w:r>
          </w:p>
        </w:tc>
        <w:tc>
          <w:tcPr/>
          <w:p>
            <w:pPr>
              <w:numPr>
                <w:ilvl w:val="0"/>
                <w:numId w:val="1000"/>
              </w:numPr>
              <w:pStyle w:val="Compact"/>
              <w:jc w:val="left"/>
            </w:pPr>
            <w:r>
              <w:t xml:space="preserve">-1</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3"/>
        </w:numPr>
        <w:pStyle w:val="Compact"/>
      </w:pPr>
      <w:r>
        <w:t xml:space="preserve">In what direction is this car traveling?</w:t>
      </w:r>
    </w:p>
    <w:p>
      <w:pPr>
        <w:numPr>
          <w:ilvl w:val="1"/>
          <w:numId w:val="1003"/>
        </w:numPr>
        <w:pStyle w:val="Compact"/>
      </w:pPr>
      <w:r>
        <w:t xml:space="preserve">What is its velocity?</w:t>
      </w:r>
    </w:p>
    <w:p>
      <w:pPr>
        <w:numPr>
          <w:ilvl w:val="0"/>
          <w:numId w:val="1002"/>
        </w:numPr>
        <w:pStyle w:val="Compact"/>
      </w:pPr>
    </w:p>
    <w:p>
      <w:pPr>
        <w:numPr>
          <w:ilvl w:val="1"/>
          <w:numId w:val="1004"/>
        </w:numPr>
      </w:pPr>
      <w:r>
        <w:t xml:space="preserve">What does it mean when the time is zero?</w:t>
      </w:r>
    </w:p>
    <w:p>
      <w:pPr>
        <w:numPr>
          <w:ilvl w:val="1"/>
          <w:numId w:val="1004"/>
        </w:numPr>
      </w:pPr>
      <w:r>
        <w:t xml:space="preserve">What could it mean to have a negative time?</w:t>
      </w:r>
    </w:p>
    <w:p>
      <w:pPr>
        <w:numPr>
          <w:ilvl w:val="0"/>
          <w:numId w:val="1002"/>
        </w:numPr>
      </w:pPr>
      <w:r>
        <w:t xml:space="preserve">Here are the positions and times for a different car whose velocity is -50 feet per second:</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pStyle w:val="Compact"/>
            </w:pPr>
          </w:p>
        </w:tc>
        <w:tc>
          <w:tcPr/>
          <w:p>
            <w:pPr>
              <w:pStyle w:val="Compact"/>
            </w:pPr>
          </w:p>
        </w:tc>
        <w:tc>
          <w:tcPr/>
          <w:p>
            <w:pPr>
              <w:pStyle w:val="Compact"/>
            </w:pPr>
          </w:p>
        </w:tc>
        <w:tc>
          <w:tcPr/>
          <w:p>
            <w:pPr>
              <w:numPr>
                <w:ilvl w:val="0"/>
                <w:numId w:val="1000"/>
              </w:numPr>
              <w:pStyle w:val="Compact"/>
              <w:jc w:val="left"/>
            </w:pPr>
            <w:r>
              <w:t xml:space="preserve">  0  </w:t>
            </w:r>
          </w:p>
        </w:tc>
        <w:tc>
          <w:tcPr/>
          <w:p>
            <w:pPr>
              <w:numPr>
                <w:ilvl w:val="0"/>
                <w:numId w:val="1000"/>
              </w:numPr>
              <w:pStyle w:val="Compact"/>
              <w:jc w:val="left"/>
            </w:pPr>
            <w:r>
              <w:t xml:space="preserve">-50</w:t>
            </w:r>
          </w:p>
        </w:tc>
        <w:tc>
          <w:tcPr/>
          <w:p>
            <w:pPr>
              <w:numPr>
                <w:ilvl w:val="0"/>
                <w:numId w:val="1000"/>
              </w:numPr>
              <w:pStyle w:val="Compact"/>
              <w:jc w:val="left"/>
            </w:pPr>
            <w:r>
              <w:t xml:space="preserve">-100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  -3  </w:t>
            </w:r>
          </w:p>
        </w:tc>
        <w:tc>
          <w:tcPr/>
          <w:p>
            <w:pPr>
              <w:numPr>
                <w:ilvl w:val="0"/>
                <w:numId w:val="1000"/>
              </w:numPr>
              <w:pStyle w:val="Compact"/>
              <w:jc w:val="left"/>
            </w:pPr>
            <w:r>
              <w:t xml:space="preserve">  -2  </w:t>
            </w:r>
          </w:p>
        </w:tc>
        <w:tc>
          <w:tcPr/>
          <w:p>
            <w:pPr>
              <w:numPr>
                <w:ilvl w:val="0"/>
                <w:numId w:val="1000"/>
              </w:numPr>
              <w:pStyle w:val="Compact"/>
              <w:jc w:val="left"/>
            </w:pPr>
            <w:r>
              <w:t xml:space="preserve">  -1  </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5"/>
        </w:numPr>
        <w:pStyle w:val="Compact"/>
      </w:pPr>
      <w:r>
        <w:t xml:space="preserve">Complete the table with the rest of the positions.</w:t>
      </w:r>
    </w:p>
    <w:p>
      <w:pPr>
        <w:numPr>
          <w:ilvl w:val="1"/>
          <w:numId w:val="1005"/>
        </w:numPr>
        <w:pStyle w:val="Compact"/>
      </w:pPr>
      <w:r>
        <w:t xml:space="preserve">In what direction is this car traveling? Explain how you know.</w:t>
      </w:r>
    </w:p>
    <w:p>
      <w:pPr>
        <w:numPr>
          <w:ilvl w:val="0"/>
          <w:numId w:val="1002"/>
        </w:numPr>
      </w:pPr>
      <w:r>
        <w:t xml:space="preserve">Complete the table for several different cars passing the camera.</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p>
        </w:tc>
      </w:tr>
      <w:tr>
        <w:tc>
          <w:tcPr/>
          <w:p>
            <w:pPr>
              <w:numPr>
                <w:ilvl w:val="0"/>
                <w:numId w:val="1000"/>
              </w:numPr>
              <w:pStyle w:val="Compact"/>
              <w:jc w:val="left"/>
            </w:pPr>
            <w:r>
              <w:t xml:space="preserve">car C</w:t>
            </w:r>
          </w:p>
        </w:tc>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car D</w:t>
            </w:r>
          </w:p>
        </w:tc>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car E</w:t>
            </w:r>
          </w:p>
        </w:tc>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car F</w:t>
            </w:r>
          </w:p>
        </w:tc>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car G</w:t>
            </w:r>
          </w:p>
        </w:tc>
        <w:tc>
          <w:tcPr/>
          <w:p>
            <w:pPr>
              <w:numPr>
                <w:ilvl w:val="0"/>
                <w:numId w:val="1000"/>
              </w:numPr>
              <w:pStyle w:val="Compact"/>
              <w:jc w:val="left"/>
            </w:pPr>
            <w:r>
              <w:t xml:space="preserve">-15</w:t>
            </w:r>
          </w:p>
        </w:tc>
        <w:tc>
          <w:tcPr/>
          <w:p>
            <w:pPr>
              <w:numPr>
                <w:ilvl w:val="0"/>
                <w:numId w:val="1000"/>
              </w:numPr>
              <w:pStyle w:val="Compact"/>
              <w:jc w:val="left"/>
            </w:pPr>
            <w:r>
              <w:t xml:space="preserve">-8</w:t>
            </w:r>
          </w:p>
        </w:tc>
        <w:tc>
          <w:tcPr/>
          <w:p>
            <w:pPr>
              <w:pStyle w:val="Compact"/>
            </w:pPr>
          </w:p>
        </w:tc>
        <w:tc>
          <w:tcPr/>
          <w:p>
            <w:pPr>
              <w:pStyle w:val="Compact"/>
            </w:pPr>
          </w:p>
        </w:tc>
      </w:tr>
    </w:tbl>
    <w:p>
      <w:pPr>
        <w:numPr>
          <w:ilvl w:val="0"/>
          <w:numId w:val="1002"/>
        </w:numPr>
        <w:pStyle w:val="Compact"/>
      </w:pPr>
    </w:p>
    <w:p>
      <w:pPr>
        <w:numPr>
          <w:ilvl w:val="1"/>
          <w:numId w:val="1006"/>
        </w:numPr>
        <w:pStyle w:val="Compact"/>
      </w:pPr>
      <w:r>
        <w:t xml:space="preserve">If a car is traveling east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6"/>
        </w:numPr>
      </w:pPr>
      <w:r>
        <w:t xml:space="preserve">If we multiply a positive number and a negative number, is the result positive or negative?</w:t>
      </w:r>
    </w:p>
    <w:p>
      <w:pPr>
        <w:numPr>
          <w:ilvl w:val="0"/>
          <w:numId w:val="1002"/>
        </w:numPr>
        <w:pStyle w:val="Compact"/>
      </w:pPr>
    </w:p>
    <w:p>
      <w:pPr>
        <w:numPr>
          <w:ilvl w:val="1"/>
          <w:numId w:val="1007"/>
        </w:numPr>
        <w:pStyle w:val="Compact"/>
      </w:pPr>
      <w:r>
        <w:t xml:space="preserve">If a car is traveling west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7"/>
        </w:numPr>
        <w:pStyle w:val="Compact"/>
      </w:pPr>
      <w:r>
        <w:t xml:space="preserve">If we multiply two negative numbers, is the result positive or negative?</w:t>
      </w:r>
    </w:p>
    <w:bookmarkEnd w:id="25"/>
    <w:bookmarkStart w:id="30" w:name="cruising"/>
    <w:p>
      <w:pPr>
        <w:pStyle w:val="Heading3"/>
      </w:pPr>
      <w:r>
        <w:t xml:space="preserve">9.3: Cruising</w:t>
      </w:r>
    </w:p>
    <w:p>
      <w:pPr>
        <w:pStyle w:val="FirstParagraph"/>
      </w:pPr>
      <w:r>
        <w:t xml:space="preserve">Around noon, a car was traveling -32 meters per second down a highway. At exactly noon (when time was 0), the position of the car was 0 meters.</w:t>
      </w:r>
    </w:p>
    <w:p>
      <w:pPr>
        <w:numPr>
          <w:ilvl w:val="0"/>
          <w:numId w:val="1008"/>
        </w:numPr>
      </w:pPr>
      <w:r>
        <w:t xml:space="preserve">Complete the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numPr>
                <w:ilvl w:val="0"/>
                <w:numId w:val="1000"/>
              </w:numPr>
              <w:pStyle w:val="Compact"/>
              <w:jc w:val="left"/>
            </w:pPr>
            <w:r>
              <w:t xml:space="preserve">time (s)</w:t>
            </w:r>
          </w:p>
        </w:tc>
        <w:tc>
          <w:tcPr/>
          <w:p>
            <w:pPr>
              <w:numPr>
                <w:ilvl w:val="0"/>
                <w:numId w:val="1000"/>
              </w:numPr>
              <w:pStyle w:val="Compact"/>
              <w:jc w:val="left"/>
            </w:pPr>
            <w:r>
              <w:t xml:space="preserve"> -10 </w:t>
            </w:r>
          </w:p>
        </w:tc>
        <w:tc>
          <w:tcPr/>
          <w:p>
            <w:pPr>
              <w:numPr>
                <w:ilvl w:val="0"/>
                <w:numId w:val="1000"/>
              </w:numPr>
              <w:pStyle w:val="Compact"/>
              <w:jc w:val="left"/>
            </w:pPr>
            <w:r>
              <w:t xml:space="preserve"> -7 </w:t>
            </w:r>
          </w:p>
        </w:tc>
        <w:tc>
          <w:tcPr/>
          <w:p>
            <w:pPr>
              <w:numPr>
                <w:ilvl w:val="0"/>
                <w:numId w:val="1000"/>
              </w:numPr>
              <w:pStyle w:val="Compact"/>
              <w:jc w:val="left"/>
            </w:pPr>
            <w:r>
              <w:t xml:space="preserve"> -4 </w:t>
            </w:r>
          </w:p>
        </w:tc>
        <w:tc>
          <w:tcPr/>
          <w:p>
            <w:pPr>
              <w:numPr>
                <w:ilvl w:val="0"/>
                <w:numId w:val="1000"/>
              </w:numPr>
              <w:pStyle w:val="Compact"/>
              <w:jc w:val="left"/>
            </w:pPr>
            <w:r>
              <w:t xml:space="preserve"> -1 </w:t>
            </w:r>
          </w:p>
        </w:tc>
        <w:tc>
          <w:tcPr/>
          <w:p>
            <w:pPr>
              <w:numPr>
                <w:ilvl w:val="0"/>
                <w:numId w:val="1000"/>
              </w:numPr>
              <w:pStyle w:val="Compact"/>
              <w:jc w:val="left"/>
            </w:pPr>
            <w:r>
              <w:t xml:space="preserve"> 2 </w:t>
            </w:r>
          </w:p>
        </w:tc>
        <w:tc>
          <w:tcPr/>
          <w:p>
            <w:pPr>
              <w:numPr>
                <w:ilvl w:val="0"/>
                <w:numId w:val="1000"/>
              </w:numPr>
              <w:pStyle w:val="Compact"/>
              <w:jc w:val="left"/>
            </w:pPr>
            <w:r>
              <w:t xml:space="preserve"> 5 </w:t>
            </w:r>
          </w:p>
        </w:tc>
        <w:tc>
          <w:tcPr/>
          <w:p>
            <w:pPr>
              <w:numPr>
                <w:ilvl w:val="0"/>
                <w:numId w:val="1000"/>
              </w:numPr>
              <w:pStyle w:val="Compact"/>
              <w:jc w:val="left"/>
            </w:pPr>
            <w:r>
              <w:t xml:space="preserve"> 8 </w:t>
            </w:r>
          </w:p>
        </w:tc>
        <w:tc>
          <w:tcPr/>
          <w:p>
            <w:pPr>
              <w:numPr>
                <w:ilvl w:val="0"/>
                <w:numId w:val="1000"/>
              </w:numPr>
              <w:pStyle w:val="Compact"/>
              <w:jc w:val="left"/>
            </w:pPr>
            <w:r>
              <w:t xml:space="preserve"> 11 </w:t>
            </w:r>
          </w:p>
        </w:tc>
      </w:tr>
      <w:tr>
        <w:tc>
          <w:tcPr/>
          <w:p>
            <w:pPr>
              <w:numPr>
                <w:ilvl w:val="0"/>
                <w:numId w:val="1000"/>
              </w:numPr>
              <w:pStyle w:val="Compact"/>
              <w:jc w:val="left"/>
            </w:pPr>
            <w:r>
              <w:t xml:space="preserve">position (m)</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8"/>
        </w:numPr>
        <w:pStyle w:val="Compact"/>
      </w:pPr>
      <w:r>
        <w:t xml:space="preserve">Graph the relationship between the time and the car's position.</w:t>
      </w:r>
      <w:r>
        <w:br/>
      </w:r>
    </w:p>
    <w:p>
      <w:pPr>
        <w:numPr>
          <w:ilvl w:val="0"/>
          <w:numId w:val="1000"/>
        </w:numPr>
        <w:pStyle w:val="Compact"/>
      </w:pPr>
      <w:r>
        <w:drawing>
          <wp:inline>
            <wp:extent cx="5943600" cy="5492187"/>
            <wp:effectExtent b="0" l="0" r="0" t="0"/>
            <wp:docPr descr="Blank x y coordinate plane, with grid. The x axis is labeled negative 10 to 10 by 2's. The y axis is labeled negative 300 to 300 by 50's." title="" id="27" name="Picture"/>
            <a:graphic>
              <a:graphicData uri="http://schemas.openxmlformats.org/drawingml/2006/picture">
                <pic:pic>
                  <pic:nvPicPr>
                    <pic:cNvPr descr="/app/tmp/embedder-1671038550.7694564.png" id="28" name="Picture"/>
                    <pic:cNvPicPr>
                      <a:picLocks noChangeArrowheads="1" noChangeAspect="1"/>
                    </pic:cNvPicPr>
                  </pic:nvPicPr>
                  <pic:blipFill>
                    <a:blip r:embed="rId26"/>
                    <a:stretch>
                      <a:fillRect/>
                    </a:stretch>
                  </pic:blipFill>
                  <pic:spPr bwMode="auto">
                    <a:xfrm>
                      <a:off x="0" y="0"/>
                      <a:ext cx="5943600" cy="5492187"/>
                    </a:xfrm>
                    <a:prstGeom prst="rect">
                      <a:avLst/>
                    </a:prstGeom>
                    <a:noFill/>
                    <a:ln w="9525">
                      <a:noFill/>
                      <a:headEnd/>
                      <a:tailEnd/>
                    </a:ln>
                  </pic:spPr>
                </pic:pic>
              </a:graphicData>
            </a:graphic>
          </wp:inline>
        </w:drawing>
      </w:r>
    </w:p>
    <w:p>
      <w:pPr>
        <w:numPr>
          <w:ilvl w:val="0"/>
          <w:numId w:val="1008"/>
        </w:numPr>
        <w:pStyle w:val="Compact"/>
      </w:pPr>
      <w:r>
        <w:t xml:space="preserve">What was the position of the car at -3 seconds?</w:t>
      </w:r>
    </w:p>
    <w:p>
      <w:pPr>
        <w:numPr>
          <w:ilvl w:val="0"/>
          <w:numId w:val="1008"/>
        </w:numPr>
        <w:pStyle w:val="Compact"/>
      </w:pPr>
      <w:r>
        <w:t xml:space="preserve">What was the position of the car at 6.5 seconds?</w:t>
      </w:r>
    </w:p>
    <w:bookmarkStart w:id="29" w:name="are-you-ready-for-more"/>
    <w:p>
      <w:pPr>
        <w:pStyle w:val="Heading4"/>
      </w:pPr>
      <w:r>
        <w:t xml:space="preserve">Are you ready for more?</w:t>
      </w:r>
    </w:p>
    <w:p>
      <w:pPr>
        <w:pStyle w:val="FirstParagraph"/>
      </w:pPr>
      <w:r>
        <w:t xml:space="preserve">Find the value of these expressions without using a calculator.</w:t>
      </w:r>
    </w:p>
    <w:p>
      <w:pPr>
        <w:pStyle w:val="BodyText"/>
      </w:pPr>
      <m:oMath>
        <m:sSup>
          <m:e>
            <m:d>
              <m:dPr>
                <m:begChr m:val="("/>
                <m:endChr m:val=")"/>
                <m:sepChr m:val=""/>
                <m:grow/>
              </m:dPr>
              <m:e>
                <m:r>
                  <m:rPr>
                    <m:nor/>
                    <m:sty m:val="p"/>
                  </m:rPr>
                  <m:t>-</m:t>
                </m:r>
                <m:r>
                  <m:t>1</m:t>
                </m:r>
              </m:e>
            </m:d>
          </m:e>
          <m:sup>
            <m:r>
              <m:t>2</m:t>
            </m:r>
          </m:sup>
        </m:sSup>
      </m:oMath>
    </w:p>
    <w:p>
      <w:pPr>
        <w:pStyle w:val="BodyText"/>
      </w:pPr>
      <m:oMath>
        <m:sSup>
          <m:e>
            <m:d>
              <m:dPr>
                <m:begChr m:val="("/>
                <m:endChr m:val=")"/>
                <m:sepChr m:val=""/>
                <m:grow/>
              </m:dPr>
              <m:e>
                <m:r>
                  <m:rPr>
                    <m:nor/>
                    <m:sty m:val="p"/>
                  </m:rPr>
                  <m:t>-</m:t>
                </m:r>
                <m:r>
                  <m:t>1</m:t>
                </m:r>
              </m:e>
            </m:d>
          </m:e>
          <m:sup>
            <m:r>
              <m:t>3</m:t>
            </m:r>
          </m:sup>
        </m:sSup>
      </m:oMath>
    </w:p>
    <w:p>
      <w:pPr>
        <w:pStyle w:val="BodyText"/>
      </w:pPr>
      <m:oMath>
        <m:sSup>
          <m:e>
            <m:d>
              <m:dPr>
                <m:begChr m:val="("/>
                <m:endChr m:val=")"/>
                <m:sepChr m:val=""/>
                <m:grow/>
              </m:dPr>
              <m:e>
                <m:r>
                  <m:rPr>
                    <m:nor/>
                    <m:sty m:val="p"/>
                  </m:rPr>
                  <m:t>-</m:t>
                </m:r>
                <m:r>
                  <m:t>1</m:t>
                </m:r>
              </m:e>
            </m:d>
          </m:e>
          <m:sup>
            <m:r>
              <m:t>4</m:t>
            </m:r>
          </m:sup>
        </m:sSup>
      </m:oMath>
    </w:p>
    <w:p>
      <w:pPr>
        <w:pStyle w:val="BodyText"/>
      </w:pPr>
      <m:oMath>
        <m:sSup>
          <m:e>
            <m:d>
              <m:dPr>
                <m:begChr m:val="("/>
                <m:endChr m:val=")"/>
                <m:sepChr m:val=""/>
                <m:grow/>
              </m:dPr>
              <m:e>
                <m:r>
                  <m:rPr>
                    <m:nor/>
                    <m:sty m:val="p"/>
                  </m:rPr>
                  <m:t>-</m:t>
                </m:r>
                <m:r>
                  <m:t>1</m:t>
                </m:r>
              </m:e>
            </m:d>
          </m:e>
          <m:sup>
            <m:r>
              <m:t>99</m:t>
            </m:r>
          </m:sup>
        </m:sSup>
      </m:oMath>
    </w:p>
    <w:bookmarkEnd w:id="29"/>
    <w:bookmarkEnd w:id="30"/>
    <w:bookmarkStart w:id="34" w:name="rational-numbers-multiplication-grid"/>
    <w:p>
      <w:pPr>
        <w:pStyle w:val="Heading3"/>
      </w:pPr>
      <w:r>
        <w:t xml:space="preserve">9.4: Rational Numbers Multiplication Grid</w:t>
      </w:r>
    </w:p>
    <w:p>
      <w:pPr>
        <w:numPr>
          <w:ilvl w:val="0"/>
          <w:numId w:val="1009"/>
        </w:numPr>
        <w:pStyle w:val="Compact"/>
      </w:pPr>
      <w:r>
        <w:t xml:space="preserve">Complete the</w:t>
      </w:r>
      <w:r>
        <w:t xml:space="preserve"> </w:t>
      </w:r>
      <w:r>
        <w:rPr>
          <w:iCs/>
          <w:i/>
        </w:rPr>
        <w:t xml:space="preserve">shaded</w:t>
      </w:r>
      <w:r>
        <w:t xml:space="preserve"> </w:t>
      </w:r>
      <w:r>
        <w:t xml:space="preserve">boxes in the multiplication square.</w:t>
      </w:r>
    </w:p>
    <w:p>
      <w:pPr>
        <w:numPr>
          <w:ilvl w:val="0"/>
          <w:numId w:val="1000"/>
        </w:numPr>
        <w:pStyle w:val="Compact"/>
      </w:pPr>
      <w:r>
        <w:drawing>
          <wp:inline>
            <wp:extent cx="5943600" cy="4720985"/>
            <wp:effectExtent b="0" l="0" r="0" t="0"/>
            <wp:docPr descr="A blank multiplication chart. " title="" id="32" name="Picture"/>
            <a:graphic>
              <a:graphicData uri="http://schemas.openxmlformats.org/drawingml/2006/picture">
                <pic:pic>
                  <pic:nvPicPr>
                    <pic:cNvPr descr="/app/tmp/embedder-1671038550.843845.png" id="33" name="Picture"/>
                    <pic:cNvPicPr>
                      <a:picLocks noChangeArrowheads="1" noChangeAspect="1"/>
                    </pic:cNvPicPr>
                  </pic:nvPicPr>
                  <pic:blipFill>
                    <a:blip r:embed="rId31"/>
                    <a:stretch>
                      <a:fillRect/>
                    </a:stretch>
                  </pic:blipFill>
                  <pic:spPr bwMode="auto">
                    <a:xfrm>
                      <a:off x="0" y="0"/>
                      <a:ext cx="5943600" cy="4720985"/>
                    </a:xfrm>
                    <a:prstGeom prst="rect">
                      <a:avLst/>
                    </a:prstGeom>
                    <a:noFill/>
                    <a:ln w="9525">
                      <a:noFill/>
                      <a:headEnd/>
                      <a:tailEnd/>
                    </a:ln>
                  </pic:spPr>
                </pic:pic>
              </a:graphicData>
            </a:graphic>
          </wp:inline>
        </w:drawing>
      </w:r>
    </w:p>
    <w:p>
      <w:pPr>
        <w:numPr>
          <w:ilvl w:val="0"/>
          <w:numId w:val="1009"/>
        </w:numPr>
        <w:pStyle w:val="Compact"/>
      </w:pPr>
      <w:r>
        <w:t xml:space="preserve">Look at the patterns along the rows and columns. Continue those patterns into the unshaded boxes.</w:t>
      </w:r>
    </w:p>
    <w:p>
      <w:pPr>
        <w:numPr>
          <w:ilvl w:val="0"/>
          <w:numId w:val="1009"/>
        </w:numPr>
        <w:pStyle w:val="Compact"/>
      </w:pPr>
      <w:r>
        <w:t xml:space="preserve">Complete the whole table.</w:t>
      </w:r>
    </w:p>
    <w:p>
      <w:pPr>
        <w:numPr>
          <w:ilvl w:val="0"/>
          <w:numId w:val="1009"/>
        </w:numPr>
        <w:pStyle w:val="Compact"/>
      </w:pPr>
      <w:r>
        <w:t xml:space="preserve">What does this tell you about multiplication with negative numbers?</w:t>
      </w:r>
    </w:p>
    <w:bookmarkEnd w:id="34"/>
    <w:bookmarkStart w:id="53" w:name="lesson-9-summary"/>
    <w:p>
      <w:pPr>
        <w:pStyle w:val="Heading3"/>
      </w:pPr>
      <w:r>
        <w:t xml:space="preserve">Lesson 9 Summary</w:t>
      </w:r>
    </w:p>
    <w:p>
      <w:pPr>
        <w:pStyle w:val="FirstParagraph"/>
      </w:pPr>
      <w:r>
        <w:t xml:space="preserve">We can use signed numbers to represent time relative to a chosen point in time. We can think of this as starting a stopwatch. The positive times are after the watch starts, and negative times are times before the watch starts.</w:t>
      </w:r>
    </w:p>
    <w:p>
      <w:pPr>
        <w:pStyle w:val="BodyText"/>
      </w:pPr>
      <w:r>
        <w:drawing>
          <wp:inline>
            <wp:extent cx="5943600" cy="800321"/>
            <wp:effectExtent b="0" l="0" r="0" t="0"/>
            <wp:docPr descr="Three points are labeled on a number line. " title="" id="36" name="Picture"/>
            <a:graphic>
              <a:graphicData uri="http://schemas.openxmlformats.org/drawingml/2006/picture">
                <pic:pic>
                  <pic:nvPicPr>
                    <pic:cNvPr descr="/app/tmp/embedder-1671038550.9073381.png" id="37" name="Picture"/>
                    <pic:cNvPicPr>
                      <a:picLocks noChangeArrowheads="1" noChangeAspect="1"/>
                    </pic:cNvPicPr>
                  </pic:nvPicPr>
                  <pic:blipFill>
                    <a:blip r:embed="rId35"/>
                    <a:stretch>
                      <a:fillRect/>
                    </a:stretch>
                  </pic:blipFill>
                  <pic:spPr bwMode="auto">
                    <a:xfrm>
                      <a:off x="0" y="0"/>
                      <a:ext cx="5943600" cy="800321"/>
                    </a:xfrm>
                    <a:prstGeom prst="rect">
                      <a:avLst/>
                    </a:prstGeom>
                    <a:noFill/>
                    <a:ln w="9525">
                      <a:noFill/>
                      <a:headEnd/>
                      <a:tailEnd/>
                    </a:ln>
                  </pic:spPr>
                </pic:pic>
              </a:graphicData>
            </a:graphic>
          </wp:inline>
        </w:drawing>
      </w:r>
    </w:p>
    <w:p>
      <w:pPr>
        <w:pStyle w:val="BodyText"/>
      </w:pPr>
      <w:r>
        <w:t xml:space="preserve">If a car is at position 0 and is moving in a positive direction, then for times after that (positive times), it will have a positive position. A positive times a positive is positive.</w:t>
      </w:r>
    </w:p>
    <w:p>
      <w:pPr>
        <w:pStyle w:val="BodyText"/>
      </w:pPr>
      <w:r>
        <w:drawing>
          <wp:inline>
            <wp:extent cx="2315052" cy="223248"/>
            <wp:effectExtent b="0" l="0" r="0" t="0"/>
            <wp:docPr descr="Number line." title="" id="39" name="Picture"/>
            <a:graphic>
              <a:graphicData uri="http://schemas.openxmlformats.org/drawingml/2006/picture">
                <pic:pic>
                  <pic:nvPicPr>
                    <pic:cNvPr descr="/app/tmp/embedder-1671038550.9522498.png" id="40" name="Picture"/>
                    <pic:cNvPicPr>
                      <a:picLocks noChangeArrowheads="1" noChangeAspect="1"/>
                    </pic:cNvPicPr>
                  </pic:nvPicPr>
                  <pic:blipFill>
                    <a:blip r:embed="rId38"/>
                    <a:stretch>
                      <a:fillRect/>
                    </a:stretch>
                  </pic:blipFill>
                  <pic:spPr bwMode="auto">
                    <a:xfrm>
                      <a:off x="0" y="0"/>
                      <a:ext cx="2315052" cy="223248"/>
                    </a:xfrm>
                    <a:prstGeom prst="rect">
                      <a:avLst/>
                    </a:prstGeom>
                    <a:noFill/>
                    <a:ln w="9525">
                      <a:noFill/>
                      <a:headEnd/>
                      <a:tailEnd/>
                    </a:ln>
                  </pic:spPr>
                </pic:pic>
              </a:graphicData>
            </a:graphic>
          </wp:inline>
        </w:drawing>
      </w:r>
    </w:p>
    <w:p>
      <w:pPr>
        <w:pStyle w:val="BodyText"/>
      </w:pPr>
      <w:r>
        <w:t xml:space="preserve">If a car is at position 0 and is moving in a negative direction, then for times after that (positive times), it will have a negative position. A negative times a positive is negative.</w:t>
      </w:r>
    </w:p>
    <w:p>
      <w:pPr>
        <w:pStyle w:val="BodyText"/>
      </w:pPr>
      <w:r>
        <w:drawing>
          <wp:inline>
            <wp:extent cx="2315052" cy="223248"/>
            <wp:effectExtent b="0" l="0" r="0" t="0"/>
            <wp:docPr descr="A number line with three arrows pointing left and a dot." title="" id="42" name="Picture"/>
            <a:graphic>
              <a:graphicData uri="http://schemas.openxmlformats.org/drawingml/2006/picture">
                <pic:pic>
                  <pic:nvPicPr>
                    <pic:cNvPr descr="/app/tmp/embedder-1671038550.9913898.png" id="43" name="Picture"/>
                    <pic:cNvPicPr>
                      <a:picLocks noChangeArrowheads="1" noChangeAspect="1"/>
                    </pic:cNvPicPr>
                  </pic:nvPicPr>
                  <pic:blipFill>
                    <a:blip r:embed="rId41"/>
                    <a:stretch>
                      <a:fillRect/>
                    </a:stretch>
                  </pic:blipFill>
                  <pic:spPr bwMode="auto">
                    <a:xfrm>
                      <a:off x="0" y="0"/>
                      <a:ext cx="2315052" cy="223248"/>
                    </a:xfrm>
                    <a:prstGeom prst="rect">
                      <a:avLst/>
                    </a:prstGeom>
                    <a:noFill/>
                    <a:ln w="9525">
                      <a:noFill/>
                      <a:headEnd/>
                      <a:tailEnd/>
                    </a:ln>
                  </pic:spPr>
                </pic:pic>
              </a:graphicData>
            </a:graphic>
          </wp:inline>
        </w:drawing>
      </w:r>
    </w:p>
    <w:p>
      <w:pPr>
        <w:pStyle w:val="BodyText"/>
      </w:pPr>
      <w:r>
        <w:t xml:space="preserve">If a car is at position 0 and is moving in a positive direction, then for times</w:t>
      </w:r>
      <w:r>
        <w:t xml:space="preserve"> </w:t>
      </w:r>
      <w:r>
        <w:rPr>
          <w:iCs/>
          <w:i/>
        </w:rPr>
        <w:t xml:space="preserve">before</w:t>
      </w:r>
      <w:r>
        <w:t xml:space="preserve"> </w:t>
      </w:r>
      <w:r>
        <w:t xml:space="preserve">that (negative times), it must have had a negative position. A positive times a negative is negative.</w:t>
      </w:r>
    </w:p>
    <w:p>
      <w:pPr>
        <w:pStyle w:val="BodyText"/>
      </w:pPr>
      <w:r>
        <w:drawing>
          <wp:inline>
            <wp:extent cx="5943600" cy="579442"/>
            <wp:effectExtent b="0" l="0" r="0" t="0"/>
            <wp:docPr descr=" A number line with three arrows pointing left and a dot." title="" id="45" name="Picture"/>
            <a:graphic>
              <a:graphicData uri="http://schemas.openxmlformats.org/drawingml/2006/picture">
                <pic:pic>
                  <pic:nvPicPr>
                    <pic:cNvPr descr="/app/tmp/embedder-1671038551.0277135.png" id="46" name="Picture"/>
                    <pic:cNvPicPr>
                      <a:picLocks noChangeArrowheads="1" noChangeAspect="1"/>
                    </pic:cNvPicPr>
                  </pic:nvPicPr>
                  <pic:blipFill>
                    <a:blip r:embed="rId44"/>
                    <a:stretch>
                      <a:fillRect/>
                    </a:stretch>
                  </pic:blipFill>
                  <pic:spPr bwMode="auto">
                    <a:xfrm>
                      <a:off x="0" y="0"/>
                      <a:ext cx="5943600" cy="579442"/>
                    </a:xfrm>
                    <a:prstGeom prst="rect">
                      <a:avLst/>
                    </a:prstGeom>
                    <a:noFill/>
                    <a:ln w="9525">
                      <a:noFill/>
                      <a:headEnd/>
                      <a:tailEnd/>
                    </a:ln>
                  </pic:spPr>
                </pic:pic>
              </a:graphicData>
            </a:graphic>
          </wp:inline>
        </w:drawing>
      </w:r>
    </w:p>
    <w:p>
      <w:pPr>
        <w:pStyle w:val="BodyText"/>
      </w:pPr>
      <w:r>
        <w:t xml:space="preserve">If a car is at position 0 and is moving in a negative direction, then for times</w:t>
      </w:r>
      <w:r>
        <w:t xml:space="preserve"> </w:t>
      </w:r>
      <w:r>
        <w:rPr>
          <w:iCs/>
          <w:i/>
        </w:rPr>
        <w:t xml:space="preserve">before</w:t>
      </w:r>
      <w:r>
        <w:t xml:space="preserve"> </w:t>
      </w:r>
      <w:r>
        <w:t xml:space="preserve">that (negative times), it must have had a positive position. A negative times a negative is positive.</w:t>
      </w:r>
    </w:p>
    <w:p>
      <w:pPr>
        <w:pStyle w:val="BodyText"/>
      </w:pPr>
      <w:r>
        <w:drawing>
          <wp:inline>
            <wp:extent cx="5943600" cy="579442"/>
            <wp:effectExtent b="0" l="0" r="0" t="0"/>
            <wp:docPr descr=" A number line with an arrow pointing from 15 to 10, another arrow pointing from 10 to 5, another arrow pointing from 5 to 0, and a dot at 10.  " title="" id="48" name="Picture"/>
            <a:graphic>
              <a:graphicData uri="http://schemas.openxmlformats.org/drawingml/2006/picture">
                <pic:pic>
                  <pic:nvPicPr>
                    <pic:cNvPr descr="/app/tmp/embedder-1671038551.0510154.png" id="49" name="Picture"/>
                    <pic:cNvPicPr>
                      <a:picLocks noChangeArrowheads="1" noChangeAspect="1"/>
                    </pic:cNvPicPr>
                  </pic:nvPicPr>
                  <pic:blipFill>
                    <a:blip r:embed="rId47"/>
                    <a:stretch>
                      <a:fillRect/>
                    </a:stretch>
                  </pic:blipFill>
                  <pic:spPr bwMode="auto">
                    <a:xfrm>
                      <a:off x="0" y="0"/>
                      <a:ext cx="5943600" cy="579442"/>
                    </a:xfrm>
                    <a:prstGeom prst="rect">
                      <a:avLst/>
                    </a:prstGeom>
                    <a:noFill/>
                    <a:ln w="9525">
                      <a:noFill/>
                      <a:headEnd/>
                      <a:tailEnd/>
                    </a:ln>
                  </pic:spPr>
                </pic:pic>
              </a:graphicData>
            </a:graphic>
          </wp:inline>
        </w:drawing>
      </w:r>
    </w:p>
    <w:p>
      <w:pPr>
        <w:pStyle w:val="BodyText"/>
      </w:pPr>
      <w:r>
        <w:t xml:space="preserve">Here is another way of seeing this:</w:t>
      </w:r>
    </w:p>
    <w:p>
      <w:pPr>
        <w:pStyle w:val="BodyText"/>
      </w:pPr>
      <w:r>
        <w:t xml:space="preserve">We can think of</w:t>
      </w:r>
      <w:r>
        <w:t xml:space="preserve"> </w:t>
      </w:r>
      <m:oMath>
        <m:r>
          <m:t>3</m:t>
        </m:r>
        <m:r>
          <m:rPr>
            <m:sty m:val="p"/>
          </m:rPr>
          <m:t>⋅</m:t>
        </m:r>
        <m:r>
          <m:t>5</m:t>
        </m:r>
      </m:oMath>
      <w:r>
        <w:t xml:space="preserve"> </w:t>
      </w:r>
      <w:r>
        <w:t xml:space="preserve">as</w:t>
      </w:r>
      <w:r>
        <w:t xml:space="preserve"> </w:t>
      </w:r>
      <m:oMath>
        <m:r>
          <m:t>5</m:t>
        </m:r>
        <m:r>
          <m:rPr>
            <m:sty m:val="p"/>
          </m:rPr>
          <m:t>+</m:t>
        </m:r>
        <m:r>
          <m:t>5</m:t>
        </m:r>
        <m:r>
          <m:rPr>
            <m:sty m:val="p"/>
          </m:rPr>
          <m:t>+</m:t>
        </m:r>
        <m:r>
          <m:t>5</m:t>
        </m:r>
      </m:oMath>
      <w:r>
        <w:t xml:space="preserve">, which has a value of 15.</w:t>
      </w:r>
    </w:p>
    <w:p>
      <w:pPr>
        <w:pStyle w:val="BodyText"/>
      </w:pPr>
      <w:r>
        <w:t xml:space="preserve">We can think of</w:t>
      </w:r>
      <w:r>
        <w:t xml:space="preserve"> </w:t>
      </w:r>
      <m:oMath>
        <m:r>
          <m:t>3</m:t>
        </m:r>
        <m:r>
          <m:rPr>
            <m:sty m:val="p"/>
          </m:rPr>
          <m:t>⋅</m:t>
        </m:r>
        <m:d>
          <m:dPr>
            <m:begChr m:val="("/>
            <m:endChr m:val=")"/>
            <m:sepChr m:val=""/>
            <m:grow/>
          </m:dPr>
          <m:e>
            <m:r>
              <m:rPr>
                <m:nor/>
                <m:sty m:val="p"/>
              </m:rPr>
              <m:t>-</m:t>
            </m:r>
            <m:r>
              <m:t>5</m:t>
            </m:r>
          </m:e>
        </m:d>
      </m:oMath>
      <w:r>
        <w:t xml:space="preserve"> </w:t>
      </w:r>
      <w:r>
        <w:t xml:space="preserve">as</w:t>
      </w:r>
      <w:r>
        <w:t xml:space="preserve"> </w:t>
      </w:r>
      <m:oMath>
        <m:r>
          <m:rPr>
            <m:nor/>
            <m:sty m:val="p"/>
          </m:rPr>
          <m:t>-</m:t>
        </m:r>
        <m:r>
          <m:t>5</m:t>
        </m:r>
        <m:r>
          <m:rPr>
            <m:sty m:val="p"/>
          </m:rPr>
          <m:t>+</m:t>
        </m:r>
        <m:r>
          <m:rPr>
            <m:nor/>
            <m:sty m:val="p"/>
          </m:rPr>
          <m:t>-</m:t>
        </m:r>
        <m:r>
          <m:t>5</m:t>
        </m:r>
        <m:r>
          <m:rPr>
            <m:sty m:val="p"/>
          </m:rPr>
          <m:t>+</m:t>
        </m:r>
        <m:r>
          <m:rPr>
            <m:nor/>
            <m:sty m:val="p"/>
          </m:rPr>
          <m:t>-</m:t>
        </m:r>
        <m:r>
          <m:t>5</m:t>
        </m:r>
      </m:oMath>
      <w:r>
        <w:t xml:space="preserve">, which has a value of -15.</w:t>
      </w:r>
    </w:p>
    <w:p>
      <w:pPr>
        <w:pStyle w:val="BodyText"/>
      </w:pPr>
      <w:r>
        <w:t xml:space="preserve">We know we can multiply positive numbers in any order:</w:t>
      </w:r>
      <w:r>
        <w:t xml:space="preserve"> </w:t>
      </w:r>
      <m:oMath>
        <m:r>
          <m:t>3</m:t>
        </m:r>
        <m:r>
          <m:rPr>
            <m:sty m:val="p"/>
          </m:rPr>
          <m:t>⋅</m:t>
        </m:r>
        <m:r>
          <m:t>5</m:t>
        </m:r>
        <m:r>
          <m:rPr>
            <m:sty m:val="p"/>
          </m:rPr>
          <m:t>=</m:t>
        </m:r>
        <m:r>
          <m:t>5</m:t>
        </m:r>
        <m:r>
          <m:rPr>
            <m:sty m:val="p"/>
          </m:rPr>
          <m:t>⋅</m:t>
        </m:r>
        <m:r>
          <m:t>3</m:t>
        </m:r>
      </m:oMath>
    </w:p>
    <w:p>
      <w:pPr>
        <w:pStyle w:val="BodyText"/>
      </w:pPr>
      <w:r>
        <w:t xml:space="preserve">If we can multiply signed numbers in any order, then</w:t>
      </w:r>
      <w:r>
        <w:t xml:space="preserve"> </w:t>
      </w:r>
      <m:oMath>
        <m:d>
          <m:dPr>
            <m:begChr m:val="("/>
            <m:endChr m:val=")"/>
            <m:sepChr m:val=""/>
            <m:grow/>
          </m:dPr>
          <m:e>
            <m:r>
              <m:rPr>
                <m:nor/>
                <m:sty m:val="p"/>
              </m:rPr>
              <m:t>-</m:t>
            </m:r>
            <m:r>
              <m:t>5</m:t>
            </m:r>
          </m:e>
        </m:d>
        <m:r>
          <m:rPr>
            <m:sty m:val="p"/>
          </m:rPr>
          <m:t>⋅</m:t>
        </m:r>
        <m:r>
          <m:t>3</m:t>
        </m:r>
      </m:oMath>
      <w:r>
        <w:t xml:space="preserve"> </w:t>
      </w:r>
      <w:r>
        <w:t xml:space="preserve">would also equal -15.</w:t>
      </w:r>
    </w:p>
    <w:p>
      <w:pPr>
        <w:pStyle w:val="BodyText"/>
      </w:pPr>
      <w:r>
        <w:t xml:space="preserve">Now let’s think about multiplying two negatives.</w:t>
      </w:r>
    </w:p>
    <w:p>
      <w:pPr>
        <w:pStyle w:val="BodyText"/>
      </w:pPr>
      <w:r>
        <w:t xml:space="preserve">We can find</w:t>
      </w:r>
      <w:r>
        <w:t xml:space="preserve"> </w:t>
      </w:r>
      <m:oMath>
        <m:r>
          <m:rPr>
            <m:nor/>
            <m:sty m:val="p"/>
          </m:rPr>
          <m:t>-</m:t>
        </m:r>
        <m:r>
          <m:t>5</m:t>
        </m:r>
        <m:r>
          <m:rPr>
            <m:sty m:val="p"/>
          </m:rPr>
          <m:t>⋅</m:t>
        </m:r>
        <m:d>
          <m:dPr>
            <m:begChr m:val="("/>
            <m:endChr m:val=")"/>
            <m:sepChr m:val=""/>
            <m:grow/>
          </m:dPr>
          <m:e>
            <m:r>
              <m:t>3</m:t>
            </m:r>
            <m:r>
              <m:rPr>
                <m:sty m:val="p"/>
              </m:rPr>
              <m:t>+</m:t>
            </m:r>
            <m:r>
              <m:rPr>
                <m:nor/>
                <m:sty m:val="p"/>
              </m:rPr>
              <m:t>-</m:t>
            </m:r>
            <m:r>
              <m:t>3</m:t>
            </m:r>
          </m:e>
        </m:d>
      </m:oMath>
      <w:r>
        <w:t xml:space="preserve"> in two ways:</w:t>
      </w:r>
    </w:p>
    <w:p>
      <w:pPr>
        <w:numPr>
          <w:ilvl w:val="0"/>
          <w:numId w:val="1010"/>
        </w:numPr>
        <w:pStyle w:val="Compact"/>
      </w:pPr>
      <w:r>
        <w:t xml:space="preserve">Applying the distributive property:</w:t>
      </w:r>
    </w:p>
    <w:p>
      <w:pPr>
        <w:pStyle w:val="FirstParagraph"/>
      </w:pPr>
      <m:oMath>
        <m:r>
          <m:rPr>
            <m:nor/>
            <m:sty m:val="p"/>
          </m:rPr>
          <m:t>-</m:t>
        </m:r>
        <m:r>
          <m:t>5</m:t>
        </m:r>
        <m:r>
          <m:rPr>
            <m:sty m:val="p"/>
          </m:rPr>
          <m:t>⋅</m:t>
        </m:r>
        <m:r>
          <m:t>3</m:t>
        </m:r>
        <m:r>
          <m:rPr>
            <m:sty m:val="p"/>
          </m:rPr>
          <m:t>+</m:t>
        </m:r>
        <m:r>
          <m:rPr>
            <m:nor/>
            <m:sty m:val="p"/>
          </m:rPr>
          <m:t>-</m:t>
        </m:r>
        <m:r>
          <m:t>5</m:t>
        </m:r>
        <m:r>
          <m:rPr>
            <m:sty m:val="p"/>
          </m:rPr>
          <m:t>⋅</m:t>
        </m:r>
        <m:d>
          <m:dPr>
            <m:begChr m:val="("/>
            <m:endChr m:val=")"/>
            <m:sepChr m:val=""/>
            <m:grow/>
          </m:dPr>
          <m:e>
            <m:r>
              <m:rPr>
                <m:nor/>
                <m:sty m:val="p"/>
              </m:rPr>
              <m:t>-</m:t>
            </m:r>
            <m:r>
              <m:t>3</m:t>
            </m:r>
          </m:e>
        </m:d>
      </m:oMath>
    </w:p>
    <w:p>
      <w:pPr>
        <w:numPr>
          <w:ilvl w:val="0"/>
          <w:numId w:val="1011"/>
        </w:numPr>
        <w:pStyle w:val="Compact"/>
      </w:pPr>
      <w:r>
        <w:t xml:space="preserve">Adding the numbers in parentheses:</w:t>
      </w:r>
    </w:p>
    <w:p>
      <w:pPr>
        <w:pStyle w:val="FirstParagraph"/>
      </w:pPr>
      <m:oMath>
        <m:r>
          <m:rPr>
            <m:nor/>
            <m:sty m:val="p"/>
          </m:rPr>
          <m:t>-</m:t>
        </m:r>
        <m:r>
          <m:t>5</m:t>
        </m:r>
        <m:r>
          <m:rPr>
            <m:sty m:val="p"/>
          </m:rPr>
          <m:t>⋅</m:t>
        </m:r>
        <m:d>
          <m:dPr>
            <m:begChr m:val="("/>
            <m:endChr m:val=")"/>
            <m:sepChr m:val=""/>
            <m:grow/>
          </m:dPr>
          <m:e>
            <m:r>
              <m:t>0</m:t>
            </m:r>
          </m:e>
        </m:d>
        <m:r>
          <m:rPr>
            <m:sty m:val="p"/>
          </m:rPr>
          <m:t>=</m:t>
        </m:r>
        <m:r>
          <m:t>0</m:t>
        </m:r>
      </m:oMath>
    </w:p>
    <w:p>
      <w:pPr>
        <w:pStyle w:val="BodyText"/>
      </w:pPr>
      <w:r>
        <w:t xml:space="preserve">This means that these expressions must be equal.</w:t>
      </w:r>
    </w:p>
    <w:p>
      <w:pPr>
        <w:pStyle w:val="BodyText"/>
      </w:pPr>
      <m:oMath>
        <m:r>
          <m:rPr>
            <m:nor/>
            <m:sty m:val="p"/>
          </m:rPr>
          <m:t>-</m:t>
        </m:r>
        <m:r>
          <m:t>5</m:t>
        </m:r>
        <m:r>
          <m:rPr>
            <m:sty m:val="p"/>
          </m:rPr>
          <m:t>⋅</m:t>
        </m:r>
        <m:r>
          <m:t>3</m:t>
        </m:r>
        <m:r>
          <m:rPr>
            <m:sty m:val="p"/>
          </m:rPr>
          <m:t>+</m:t>
        </m:r>
        <m:r>
          <m:rPr>
            <m:nor/>
            <m:sty m:val="p"/>
          </m:rPr>
          <m:t>-</m:t>
        </m:r>
        <m:r>
          <m:t>5</m:t>
        </m:r>
        <m:r>
          <m:rPr>
            <m:sty m:val="p"/>
          </m:rPr>
          <m:t>⋅</m:t>
        </m:r>
        <m:d>
          <m:dPr>
            <m:begChr m:val="("/>
            <m:endChr m:val=")"/>
            <m:sepChr m:val=""/>
            <m:grow/>
          </m:dPr>
          <m:e>
            <m:r>
              <m:rPr>
                <m:nor/>
                <m:sty m:val="p"/>
              </m:rPr>
              <m:t>-</m:t>
            </m:r>
            <m:r>
              <m:t>3</m:t>
            </m:r>
          </m:e>
        </m:d>
        <m:r>
          <m:rPr>
            <m:sty m:val="p"/>
          </m:rPr>
          <m:t>=</m:t>
        </m:r>
        <m:r>
          <m:t>0</m:t>
        </m:r>
      </m:oMath>
    </w:p>
    <w:p>
      <w:pPr>
        <w:pStyle w:val="BodyText"/>
      </w:pPr>
      <w:r>
        <w:t xml:space="preserve">Multiplying the first two numbers gives</w:t>
      </w:r>
    </w:p>
    <w:p>
      <w:pPr>
        <w:pStyle w:val="BodyText"/>
      </w:pPr>
      <m:oMath>
        <m:r>
          <m:rPr>
            <m:nor/>
            <m:sty m:val="p"/>
          </m:rPr>
          <m:t>-</m:t>
        </m:r>
        <m:r>
          <m:t>15</m:t>
        </m:r>
        <m:r>
          <m:rPr>
            <m:sty m:val="p"/>
          </m:rPr>
          <m:t>+</m:t>
        </m:r>
        <m:r>
          <m:rPr>
            <m:nor/>
            <m:sty m:val="p"/>
          </m:rPr>
          <m:t>-</m:t>
        </m:r>
        <m:r>
          <m:t>5</m:t>
        </m:r>
        <m:r>
          <m:rPr>
            <m:sty m:val="p"/>
          </m:rPr>
          <m:t>⋅</m:t>
        </m:r>
        <m:d>
          <m:dPr>
            <m:begChr m:val="("/>
            <m:endChr m:val=")"/>
            <m:sepChr m:val=""/>
            <m:grow/>
          </m:dPr>
          <m:e>
            <m:r>
              <m:rPr>
                <m:nor/>
                <m:sty m:val="p"/>
              </m:rPr>
              <m:t>-</m:t>
            </m:r>
            <m:r>
              <m:t>3</m:t>
            </m:r>
          </m:e>
        </m:d>
        <m:r>
          <m:rPr>
            <m:sty m:val="p"/>
          </m:rPr>
          <m:t>=</m:t>
        </m:r>
        <m:r>
          <m:t>0</m:t>
        </m:r>
      </m:oMath>
    </w:p>
    <w:p>
      <w:pPr>
        <w:pStyle w:val="BodyText"/>
      </w:pPr>
      <w:r>
        <w:t xml:space="preserve">Which means that</w:t>
      </w:r>
    </w:p>
    <w:p>
      <w:pPr>
        <w:pStyle w:val="BodyText"/>
      </w:pPr>
      <m:oMath>
        <m:r>
          <m:rPr>
            <m:nor/>
            <m:sty m:val="p"/>
          </m:rPr>
          <m:t>-</m:t>
        </m:r>
        <m:r>
          <m:t>5</m:t>
        </m:r>
        <m:r>
          <m:rPr>
            <m:sty m:val="p"/>
          </m:rPr>
          <m:t>⋅</m:t>
        </m:r>
        <m:d>
          <m:dPr>
            <m:begChr m:val="("/>
            <m:endChr m:val=")"/>
            <m:sepChr m:val=""/>
            <m:grow/>
          </m:dPr>
          <m:e>
            <m:r>
              <m:rPr>
                <m:nor/>
                <m:sty m:val="p"/>
              </m:rPr>
              <m:t>-</m:t>
            </m:r>
            <m:r>
              <m:t>3</m:t>
            </m:r>
          </m:e>
        </m:d>
        <m:r>
          <m:rPr>
            <m:sty m:val="p"/>
          </m:rPr>
          <m:t>=</m:t>
        </m:r>
        <m:r>
          <m:t>15</m:t>
        </m:r>
      </m:oMath>
    </w:p>
    <w:p>
      <w:pPr>
        <w:pStyle w:val="BodyText"/>
      </w:pPr>
      <w:r>
        <w:t xml:space="preserve">There was nothing special about these particular numbers. This always works!</w:t>
      </w:r>
    </w:p>
    <w:p>
      <w:pPr>
        <w:numPr>
          <w:ilvl w:val="0"/>
          <w:numId w:val="1012"/>
        </w:numPr>
        <w:pStyle w:val="Compact"/>
      </w:pPr>
      <w:r>
        <w:t xml:space="preserve">A positive times a positive is always positive.</w:t>
      </w:r>
    </w:p>
    <w:p>
      <w:pPr>
        <w:numPr>
          <w:ilvl w:val="0"/>
          <w:numId w:val="1012"/>
        </w:numPr>
        <w:pStyle w:val="Compact"/>
      </w:pPr>
      <w:r>
        <w:t xml:space="preserve">A negative times a positive or a positive times a negative is always negative.</w:t>
      </w:r>
    </w:p>
    <w:p>
      <w:pPr>
        <w:numPr>
          <w:ilvl w:val="0"/>
          <w:numId w:val="1012"/>
        </w:numPr>
        <w:pStyle w:val="Compact"/>
      </w:pPr>
      <w:r>
        <w:t xml:space="preserve">A negative times a negative is always positive.</w:t>
      </w:r>
    </w:p>
    <w:p>
      <w:pPr>
        <w:pStyle w:val="FirstParagraph"/>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jp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2022-12-14T17:22:31Z</dcterms:created>
  <dcterms:modified xsi:type="dcterms:W3CDTF">2022-12-14T17:22:31Z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OEMAQuq0Hje4qGewum31MxruAtTQdrSxhYIq6N38TwMcR0Ubhjzman1MxK7rCdlbIwZ7UsT86aoACM+YqfNMXg==</vt:lpwstr>
  </property>
</Properties>
</file>