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4f128617dc024234f720d5d9f927ef77136970"/>
    <w:p>
      <w:pPr>
        <w:pStyle w:val="Heading2"/>
      </w:pPr>
      <w:r>
        <w:t xml:space="preserve">Lección 10: Maneras de encontrar medidas de 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 las medidas de los ángulos de figuras que son simétricas con respecto a una línea.</w:t>
      </w:r>
    </w:p>
    <w:bookmarkStart w:id="24" w:name="X9548542cfe07458e2f4afc4e1baf3539e892026"/>
    <w:p>
      <w:pPr>
        <w:pStyle w:val="Heading3"/>
      </w:pPr>
      <w:r>
        <w:t xml:space="preserve">Calentamiento: Cuántos ves: Simetrías de una estrella</w:t>
      </w:r>
    </w:p>
    <w:p>
      <w:pPr>
        <w:pStyle w:val="FirstParagraph"/>
      </w:pPr>
      <w:r>
        <w:t xml:space="preserve">¿Cuántas líneas de simetría ves? ¿Cómo lo sabes?, ¿qué ves?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727.94083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antes-y-después-edición-ángulo"/>
    <w:p>
      <w:pPr>
        <w:pStyle w:val="Heading3"/>
      </w:pPr>
      <w:r>
        <w:t xml:space="preserve">10.1: Antes y después, edición ángulo</w:t>
      </w:r>
    </w:p>
    <w:p>
      <w:pPr>
        <w:pStyle w:val="FirstParagraph"/>
      </w:pPr>
      <w:r>
        <w:t xml:space="preserve">Noah, Clare, Andre y Elena tienen, cada uno, una hoja de papel que tiene una línea de simetría. Cuando doblaron su papel a lo largo de la línea de simetría, todos obtuvieron la misma figura. La línea punteada representa la línea por donde se dobla.</w:t>
      </w:r>
    </w:p>
    <w:p>
      <w:pPr>
        <w:pStyle w:val="BodyText"/>
      </w:pPr>
      <w:r>
        <w:drawing>
          <wp:inline>
            <wp:extent cx="4457700" cy="29718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728.036796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Dibuja la forma del papel que cada estudiante recibió, antes de ser doblado. Sé tan preciso como puedas.</w:t>
      </w:r>
    </w:p>
    <w:p>
      <w:pPr>
        <w:numPr>
          <w:ilvl w:val="0"/>
          <w:numId w:val="1002"/>
        </w:numPr>
        <w:pStyle w:val="Compact"/>
      </w:pPr>
      <w:r>
        <w:t xml:space="preserve">Sin medir, encuentra la medida de todos los ángulos de la figura (la forma del papel sin dobleces) que dibujaste.</w:t>
      </w:r>
    </w:p>
    <w:bookmarkEnd w:id="28"/>
    <w:bookmarkStart w:id="35" w:name="pez-con-ángulos"/>
    <w:p>
      <w:pPr>
        <w:pStyle w:val="Heading3"/>
      </w:pPr>
      <w:r>
        <w:t xml:space="preserve">10.2: Pez con ángulos</w:t>
      </w:r>
    </w:p>
    <w:p>
      <w:pPr>
        <w:pStyle w:val="FirstParagraph"/>
      </w:pPr>
      <w:r>
        <w:t xml:space="preserve">Este es un diagrama de un pez de origami que tiene una línea de simetría.</w:t>
      </w:r>
    </w:p>
    <w:p>
      <w:pPr>
        <w:pStyle w:val="BodyText"/>
      </w:pPr>
      <w:r>
        <w:drawing>
          <wp:inline>
            <wp:extent cx="2971800" cy="36576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728.17920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Dibuja la línea de simetría.</w:t>
      </w:r>
    </w:p>
    <w:p>
      <w:pPr>
        <w:numPr>
          <w:ilvl w:val="0"/>
          <w:numId w:val="1003"/>
        </w:numPr>
        <w:pStyle w:val="Compact"/>
      </w:pPr>
      <w:r>
        <w:t xml:space="preserve">Sin medir, encuentra la medida de los ángulos marcados de la </w:t>
      </w:r>
      <m:oMath>
        <m:r>
          <m:t>a</m:t>
        </m:r>
      </m:oMath>
      <w:r>
        <w:t xml:space="preserve"> a la </w:t>
      </w:r>
      <m:oMath>
        <m:r>
          <m:t>f</m:t>
        </m:r>
      </m:oMath>
      <w:r>
        <w:t xml:space="preserve">. Prepárate para explicar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2022-12-15T00:38:48Z</dcterms:created>
  <dcterms:modified xsi:type="dcterms:W3CDTF">2022-12-15T00:38:48Z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pRIJ7YvsADCIEbd9HfXUyGtvAHzctgwCOzAVPwIDnOGBFky052T4bU31FGNMkfigUod5+sg8URm+uvBPdgyfvA==</vt:lpwstr>
  </property>
</Properties>
</file>