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solve-area-problems"/>
    <w:p>
      <w:pPr>
        <w:pStyle w:val="Heading1"/>
      </w:pPr>
      <w:r>
        <w:t xml:space="preserve">Lesson 10: Solve Area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real-world and mathematical problems involving area.</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area problems.</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area.</w:t>
      </w:r>
    </w:p>
    <w:p>
      <w:pPr>
        <w:pStyle w:val="BodyText"/>
      </w:pPr>
      <w:r>
        <w:t xml:space="preserve">In previous lessons, students found the area of rectangles with tiles, grids, partial grids, or linear measurements marked along the sides of the rectangle. Students also used rulers to find the area of rectangles.</w:t>
      </w:r>
    </w:p>
    <w:p>
      <w:pPr>
        <w:pStyle w:val="BodyText"/>
      </w:pPr>
      <w:r>
        <w:t xml:space="preserve">The problems in this lesson are about a community garden. Consider launching the lesson with a read-aloud of</w:t>
      </w:r>
      <w:r>
        <w:t xml:space="preserve"> </w:t>
      </w:r>
      <w:r>
        <w:rPr>
          <w:iCs/>
          <w:i/>
        </w:rPr>
        <w:t xml:space="preserve">City Green</w:t>
      </w:r>
      <w:r>
        <w:t xml:space="preserve"> </w:t>
      </w:r>
      <w:r>
        <w:t xml:space="preserve">by DyAnne DiSalvo-Ryan to get students thinking about different aspects of a community garden. Students might draw squares within rectangles, draw tick marks on side lengths, count groups, or multiply to find area in this lesson. Any reasoning that makes sense to them is acceptable.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MLR6 Three Reads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2</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question did you ask today that best supported students’ understanding of area within a context? What did students say or do that showed the question was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 Fabric?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5"/>
    <w:bookmarkStart w:id="46" w:name="student-facing-task-statement"/>
    <w:p>
      <w:pPr>
        <w:pStyle w:val="Heading3"/>
      </w:pPr>
      <w:r>
        <w:t xml:space="preserve">Student-facing Task Statement</w:t>
      </w:r>
    </w:p>
    <w:p>
      <w:pPr>
        <w:pStyle w:val="FirstParagraph"/>
      </w:pPr>
      <w:r>
        <w:t xml:space="preserve">Kiran bought two pieces of fabric. The black fabric is 9 yards by 2 yards. The purple fabric is 4 yards by 5 yards. Which piece of fabric has the larger area? Explain or show your reasoning.</w:t>
      </w:r>
    </w:p>
    <w:bookmarkEnd w:id="46"/>
    <w:bookmarkStart w:id="47" w:name="student-responses"/>
    <w:p>
      <w:pPr>
        <w:pStyle w:val="Heading3"/>
      </w:pPr>
      <w:r>
        <w:t xml:space="preserve">Student Responses</w:t>
      </w:r>
    </w:p>
    <w:p>
      <w:pPr>
        <w:pStyle w:val="FirstParagraph"/>
      </w:pPr>
      <w:r>
        <w:t xml:space="preserve">The purple fabric has the larger area. The area of the black fabric is 18 square yards because</w:t>
      </w:r>
      <w:r>
        <w:t xml:space="preserve"> </w:t>
      </w:r>
      <m:oMath>
        <m:r>
          <m:t>9</m:t>
        </m:r>
        <m:r>
          <m:rPr>
            <m:sty m:val="p"/>
          </m:rPr>
          <m:t>×</m:t>
        </m:r>
        <m:r>
          <m:t>2</m:t>
        </m:r>
        <m:r>
          <m:rPr>
            <m:sty m:val="p"/>
          </m:rPr>
          <m:t>=</m:t>
        </m:r>
        <m:r>
          <m:t>18</m:t>
        </m:r>
      </m:oMath>
      <w:r>
        <w:t xml:space="preserve">. The area of the purple fabric is 20 square yards because</w:t>
      </w:r>
      <w:r>
        <w:t xml:space="preserve"> </w:t>
      </w:r>
      <m:oMath>
        <m:r>
          <m:t>4</m:t>
        </m:r>
        <m:r>
          <m:rPr>
            <m:sty m:val="p"/>
          </m:rPr>
          <m:t>×</m:t>
        </m:r>
        <m:r>
          <m:t>5</m:t>
        </m:r>
        <m:r>
          <m:rPr>
            <m:sty m:val="p"/>
          </m:rPr>
          <m:t>=</m:t>
        </m:r>
        <m:r>
          <m:t>20</m:t>
        </m:r>
      </m:oMath>
      <w:r>
        <w:t xml:space="preserv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2022-12-14T12:15:50Z</dcterms:created>
  <dcterms:modified xsi:type="dcterms:W3CDTF">2022-12-14T12:15:50Z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cKzmYAaoQprPsAxuji7YP9aMejT6gBIzyilHMgelPQJUqKM5aiC6xwpUr3DfSvRX72QDsu4KTyhPo6JCc6o+Xw==</vt:lpwstr>
  </property>
</Properties>
</file>