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6fe980531aac6540f1cc2eb27cc531fe5bd0e"/>
    <w:p>
      <w:pPr>
        <w:pStyle w:val="Heading2"/>
      </w:pPr>
      <w:r>
        <w:t xml:space="preserve">Unit 3 Lesson 16: Tenths and Hundredths, Together</w:t>
      </w:r>
    </w:p>
    <w:bookmarkEnd w:id="20"/>
    <w:bookmarkStart w:id="28" w:name="X88b94a10f23d08a047a02bcfc03d54cc1bb3442"/>
    <w:p>
      <w:pPr>
        <w:pStyle w:val="Heading3"/>
      </w:pPr>
      <w:r>
        <w:t xml:space="preserve">WU Notice and Wonder: Shaded Rectangles and Squares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large square represents 1.</w:t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Square partitioned into 10 equal columns. First column and half of second column is shaded.  " title="" id="22" name="Picture"/>
            <a:graphic>
              <a:graphicData uri="http://schemas.openxmlformats.org/drawingml/2006/picture">
                <pic:pic>
                  <pic:nvPicPr>
                    <pic:cNvPr descr="/app/tmp/embedder-1671023568.67449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Square partitioned into 10 columns of 10 of the same sized squares. The first column of squares and half of the second column of squares are shaded. Total shaded,15. " title="" id="25" name="Picture"/>
            <a:graphic>
              <a:graphicData uri="http://schemas.openxmlformats.org/drawingml/2006/picture">
                <pic:pic>
                  <pic:nvPicPr>
                    <pic:cNvPr descr="/app/tmp/embedder-1671023568.74151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tenths-and-hundredths"/>
    <w:p>
      <w:pPr>
        <w:pStyle w:val="Heading3"/>
      </w:pPr>
      <w:r>
        <w:t xml:space="preserve">1 Tenths and Hundredths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 with equivalent fractions in tenths or hundredths. In the last row, write a new pair of equivalent fractions.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tenths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hundredths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125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\0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\0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Name some fractions that are:</w:t>
      </w:r>
    </w:p>
    <w:p>
      <w:pPr>
        <w:numPr>
          <w:ilvl w:val="1"/>
          <w:numId w:val="1002"/>
        </w:numPr>
        <w:pStyle w:val="Compact"/>
      </w:pPr>
      <w:r>
        <w:t xml:space="preserve">between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100</m:t>
            </m:r>
          </m:den>
        </m:f>
      </m:oMath>
      <w:r>
        <w:br/>
      </w:r>
    </w:p>
    <w:p>
      <w:pPr>
        <w:numPr>
          <w:ilvl w:val="1"/>
          <w:numId w:val="1002"/>
        </w:numPr>
      </w:pPr>
      <w:r>
        <w:t xml:space="preserve">between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br/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bookmarkEnd w:id="29"/>
    <w:bookmarkEnd w:id="30"/>
    <w:bookmarkStart w:id="57" w:name="walk-stop-and-sip"/>
    <w:p>
      <w:pPr>
        <w:pStyle w:val="Heading3"/>
      </w:pPr>
      <w:r>
        <w:t xml:space="preserve">2 Walk, Stop, and Sip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walks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kilometer (km), stops for a drink of water, walks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kilometer, and stops for another sip.</w:t>
      </w:r>
    </w:p>
    <w:p>
      <w:pPr>
        <w:numPr>
          <w:ilvl w:val="0"/>
          <w:numId w:val="1003"/>
        </w:numPr>
        <w:pStyle w:val="Compact"/>
      </w:pPr>
      <w:r>
        <w:t xml:space="preserve">Which number line diagram represents the distance Noah has walked?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7 tenths." title="" id="32" name="Picture"/>
            <a:graphic>
              <a:graphicData uri="http://schemas.openxmlformats.org/drawingml/2006/picture">
                <pic:pic>
                  <pic:nvPicPr>
                    <pic:cNvPr descr="/app/tmp/embedder-1671023568.80699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the middle of 2 tenths and 3 tenths." title="" id="35" name="Picture"/>
            <a:graphic>
              <a:graphicData uri="http://schemas.openxmlformats.org/drawingml/2006/picture">
                <pic:pic>
                  <pic:nvPicPr>
                    <pic:cNvPr descr="/app/tmp/embedder-1671023568.848869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 diagram that you didn’t choose represents Jada’s walk. Write an equation to represent:</w:t>
      </w:r>
    </w:p>
    <w:p>
      <w:pPr>
        <w:numPr>
          <w:ilvl w:val="1"/>
          <w:numId w:val="1004"/>
        </w:numPr>
      </w:pPr>
      <w:r>
        <w:t xml:space="preserve">the total distance Jada has walked</w:t>
      </w:r>
    </w:p>
    <w:p>
      <w:pPr>
        <w:numPr>
          <w:ilvl w:val="1"/>
          <w:numId w:val="1004"/>
        </w:numPr>
      </w:pPr>
      <w:r>
        <w:t xml:space="preserve">the total distance Noah has walked</w:t>
      </w:r>
    </w:p>
    <w:p>
      <w:pPr>
        <w:numPr>
          <w:ilvl w:val="0"/>
          <w:numId w:val="1003"/>
        </w:numPr>
      </w:pPr>
      <w:r>
        <w:t xml:space="preserve">Find the value of each of the following sums. Show your reasoning. Use number lines if you find them helpful.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23568.90780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1" name="Picture"/>
            <a:graphic>
              <a:graphicData uri="http://schemas.openxmlformats.org/drawingml/2006/picture">
                <pic:pic>
                  <pic:nvPicPr>
                    <pic:cNvPr descr="/app/tmp/embedder-1671023568.946072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4" name="Picture"/>
            <a:graphic>
              <a:graphicData uri="http://schemas.openxmlformats.org/drawingml/2006/picture">
                <pic:pic>
                  <pic:nvPicPr>
                    <pic:cNvPr descr="/app/tmp/embedder-1671023568.980755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7" name="Picture"/>
            <a:graphic>
              <a:graphicData uri="http://schemas.openxmlformats.org/drawingml/2006/picture">
                <pic:pic>
                  <pic:nvPicPr>
                    <pic:cNvPr descr="/app/tmp/embedder-1671023569.013874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70349" cy="991237"/>
            <wp:effectExtent b="0" l="0" r="0" t="0"/>
            <wp:docPr descr="number line" title="" id="51" name="Picture"/>
            <a:graphic>
              <a:graphicData uri="http://schemas.openxmlformats.org/drawingml/2006/picture">
                <pic:pic>
                  <pic:nvPicPr>
                    <pic:cNvPr descr="/app/tmp/embedder-1671023569.050212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991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2022-12-14T13:12:49Z</dcterms:created>
  <dcterms:modified xsi:type="dcterms:W3CDTF">2022-12-14T13:12:49Z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5VVpgsB3WkVTaD3n6rTOq2l31isTi4atWzUq1R8XynTBUSzbrP+iGJaMnvm70OLDUJ+vrQcB27bev8+laxjJKQ==</vt:lpwstr>
  </property>
</Properties>
</file>