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5-summing-up"/>
    <w:p>
      <w:pPr>
        <w:pStyle w:val="Heading2"/>
      </w:pPr>
      <w:r>
        <w:t xml:space="preserve">Lesson 25: Summing Up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figure out a better way to add numbers.</w:t>
      </w:r>
    </w:p>
    <w:bookmarkStart w:id="30" w:name="notice-wonder-a-snowflakes-return"/>
    <w:p>
      <w:pPr>
        <w:pStyle w:val="Heading3"/>
      </w:pPr>
      <w:r>
        <w:t xml:space="preserve">25.1: Notice &amp; Wonder: A Snowflake’s Return</w:t>
      </w:r>
    </w:p>
    <w:p>
      <w:pPr>
        <w:pStyle w:val="FirstParagraph"/>
      </w:pPr>
      <w:r>
        <w:t xml:space="preserve">What do you notice? What do you wonder?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iteration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number of triangles added since the first</w:t>
            </w:r>
          </w:p>
        </w:tc>
      </w:tr>
      <w:tr>
        <w:tc>
          <w:tcPr/>
          <w:p>
            <w:pPr>
              <w:pStyle w:val="Compact"/>
              <w:jc w:val="left"/>
            </w:pPr>
          </w:p>
          <w:p>
            <w:pPr>
              <w:jc w:val="left"/>
            </w:pPr>
            <w:r>
              <w:t xml:space="preserve">0</w:t>
            </w:r>
          </w:p>
          <w:p>
            <w:pPr>
              <w:pStyle w:val="Compact"/>
              <w:jc w:val="left"/>
            </w:pPr>
            <w:r>
              <w:drawing>
                <wp:inline>
                  <wp:extent cx="1485900" cy="1141342"/>
                  <wp:effectExtent b="0" l="0" r="0" t="0"/>
                  <wp:docPr descr="A triangle with 3 congruent sides." title="" id="22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1397.800696.png" id="2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1413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</w:p>
          <w:p>
            <w:pPr>
              <w:jc w:val="left"/>
            </w:pPr>
            <w:r>
              <w:t xml:space="preserve">1</w:t>
            </w:r>
          </w:p>
          <w:p>
            <w:pPr>
              <w:pStyle w:val="Compact"/>
              <w:jc w:val="left"/>
            </w:pPr>
            <w:r>
              <w:drawing>
                <wp:inline>
                  <wp:extent cx="1485900" cy="1485900"/>
                  <wp:effectExtent b="0" l="0" r="0" t="0"/>
                  <wp:docPr descr="A six-pointed figure formed by adding an inverted V to each of the flat sides of a triangle." title="" id="25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1397.8657236.png" id="2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</w:p>
          <w:p>
            <w:pPr>
              <w:jc w:val="left"/>
            </w:pPr>
            <w:r>
              <w:t xml:space="preserve">2</w:t>
            </w:r>
          </w:p>
          <w:p>
            <w:pPr>
              <w:pStyle w:val="Compact"/>
              <w:jc w:val="left"/>
            </w:pPr>
            <w:r>
              <w:drawing>
                <wp:inline>
                  <wp:extent cx="1485900" cy="1485900"/>
                  <wp:effectExtent b="0" l="0" r="0" t="0"/>
                  <wp:docPr descr="A six-pointed figure is formed by adding an inverted V to each of the flat sides of a triangle, than an inverted V is added to each side of the new figure." title="" id="28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1397.937304.png" id="2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+</m:t>
              </m:r>
              <m:r>
                <m:t>3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4</m:t>
                  </m:r>
                </m:e>
              </m:d>
              <m:r>
                <m:rPr>
                  <m:sty m:val="p"/>
                </m:rPr>
                <m:t>=</m:t>
              </m:r>
              <m:r>
                <m:t>15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+</m:t>
              </m:r>
              <m:r>
                <m:t>3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4</m:t>
                  </m:r>
                </m:e>
              </m:d>
              <m:r>
                <m:rPr>
                  <m:sty m:val="p"/>
                </m:rPr>
                <m:t>+</m:t>
              </m:r>
              <m:r>
                <m:t>3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4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=</m:t>
              </m:r>
              <m:r>
                <m:t>63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n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+</m:t>
              </m:r>
              <m:r>
                <m:t>3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4</m:t>
                  </m:r>
                </m:e>
              </m:d>
              <m:r>
                <m:rPr>
                  <m:sty m:val="p"/>
                </m:rPr>
                <m:t>+</m:t>
              </m:r>
              <m:r>
                <m:t>3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4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+</m:t>
              </m:r>
              <m:r>
                <m:t>3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4</m:t>
                      </m:r>
                    </m:e>
                  </m:d>
                </m:e>
                <m:sup>
                  <m: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</m:oMath>
          </w:p>
        </w:tc>
      </w:tr>
    </w:tbl>
    <w:bookmarkEnd w:id="30"/>
    <w:bookmarkStart w:id="35" w:name="a-geometric-addition-formula"/>
    <w:p>
      <w:pPr>
        <w:pStyle w:val="Heading3"/>
      </w:pPr>
      <w:r>
        <w:t xml:space="preserve">25.2: A Geometric Addition Formula</w:t>
      </w:r>
    </w:p>
    <w:p>
      <w:pPr>
        <w:pStyle w:val="FirstParagraph"/>
      </w:pPr>
      <w:r>
        <w:t xml:space="preserve">Earlier, we learned that the</w:t>
      </w:r>
      <w:r>
        <w:t xml:space="preserve"> </w:t>
      </w:r>
      <m:oMath>
        <m:r>
          <m:t>n</m:t>
        </m:r>
      </m:oMath>
      <w:r>
        <w:t xml:space="preserve">th term of a geometric sequence with an initial value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 a common ratio of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r</m:t>
                </m:r>
              </m:e>
              <m:sup>
                <m:r>
                  <m:t>n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sup>
            </m:sSup>
          </m:e>
        </m:d>
      </m:oMath>
      <w:r>
        <w:t xml:space="preserve">.</w:t>
      </w:r>
    </w:p>
    <w:p>
      <w:pPr>
        <w:pStyle w:val="BodyText"/>
      </w:pPr>
      <w:r>
        <w:t xml:space="preserve">For a Koch Snowflake, it turns out that we can find the number of triangles added on at each iteration by having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r</m:t>
        </m:r>
        <m:r>
          <m:rPr>
            <m:sty m:val="p"/>
          </m:rPr>
          <m:t>=</m:t>
        </m:r>
        <m:r>
          <m:t>4</m:t>
        </m:r>
      </m:oMath>
      <w:r>
        <w:t xml:space="preserve">. The sum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of the first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terms in this geometric sequence tell us how many triangles total make up the </w:t>
      </w:r>
      <m:oMath>
        <m:r>
          <m:t>n</m:t>
        </m:r>
      </m:oMath>
      <w:r>
        <w:t xml:space="preserve">th iteration of the snowflake</w:t>
      </w:r>
    </w:p>
    <w:p>
      <w:pPr>
        <w:pStyle w:val="BodyText"/>
      </w:pPr>
      <m:oMath>
        <m:r>
          <m:t>s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</m:e>
        </m:d>
        <m:r>
          <m:rPr>
            <m:sty m:val="p"/>
          </m:rPr>
          <m:t>+</m:t>
        </m:r>
        <m:r>
          <m:t>3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4</m:t>
                </m:r>
              </m:e>
              <m:sup>
                <m:r>
                  <m:t>2</m:t>
                </m:r>
              </m:sup>
            </m:sSup>
          </m:e>
        </m:d>
        <m:r>
          <m:rPr>
            <m:sty m:val="p"/>
          </m:rPr>
          <m:t>+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+</m:t>
        </m:r>
        <m:r>
          <m:t>3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4</m:t>
                </m:r>
              </m:e>
              <m:sup>
                <m:r>
                  <m:t>n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sup>
            </m:sSup>
          </m:e>
        </m:d>
      </m:oMath>
    </w:p>
    <w:p>
      <w:pPr>
        <w:pStyle w:val="BodyText"/>
      </w:pPr>
      <w:r>
        <w:t xml:space="preserve">More generally, the sum of the first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terms of any geometric sequence can be expressed as</w:t>
      </w:r>
    </w:p>
    <w:p>
      <w:pPr>
        <w:pStyle w:val="BodyText"/>
      </w:pPr>
      <m:oMath>
        <m:r>
          <m:t>s</m:t>
        </m:r>
        <m:r>
          <m:rPr>
            <m:sty m:val="p"/>
          </m:rPr>
          <m:t>=</m:t>
        </m:r>
        <m:r>
          <m:t>a</m:t>
        </m:r>
        <m:r>
          <m:rPr>
            <m:sty m:val="p"/>
          </m:rPr>
          <m:t>+</m:t>
        </m:r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r</m:t>
            </m:r>
          </m:e>
        </m:d>
        <m:r>
          <m:rPr>
            <m:sty m:val="p"/>
          </m:rPr>
          <m:t>+</m:t>
        </m:r>
        <m:r>
          <m:t>a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r</m:t>
                </m:r>
              </m:e>
              <m:sup>
                <m:r>
                  <m:t>2</m:t>
                </m:r>
              </m:sup>
            </m:sSup>
          </m:e>
        </m:d>
        <m:r>
          <m:rPr>
            <m:sty m:val="p"/>
          </m:rPr>
          <m:t>+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+</m:t>
        </m:r>
        <m:r>
          <m:t>a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r</m:t>
                </m:r>
              </m:e>
              <m:sup>
                <m:r>
                  <m:t>n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sup>
            </m:sSup>
          </m:e>
        </m:d>
      </m:oMath>
    </w:p>
    <w:p>
      <w:pPr>
        <w:pStyle w:val="BodyText"/>
      </w:pPr>
      <w:r>
        <w:t xml:space="preserve">or</w:t>
      </w:r>
    </w:p>
    <w:p>
      <w:pPr>
        <w:pStyle w:val="BodyText"/>
      </w:pPr>
      <m:oMath>
        <m:r>
          <m:t>s</m:t>
        </m:r>
        <m:r>
          <m:rPr>
            <m:sty m:val="p"/>
          </m:rPr>
          <m:t>=</m:t>
        </m:r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>
              <m:t>r</m:t>
            </m:r>
            <m:r>
              <m:rPr>
                <m:sty m:val="p"/>
              </m:rPr>
              <m:t>+</m:t>
            </m:r>
            <m:sSup>
              <m:e>
                <m:r>
                  <m:t>r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+</m:t>
            </m:r>
            <m:sSup>
              <m:e>
                <m:r>
                  <m:t>r</m:t>
                </m:r>
              </m:e>
              <m:sup>
                <m:r>
                  <m:t>n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sup>
            </m:sSup>
          </m:e>
        </m:d>
      </m:oMath>
    </w:p>
    <w:p>
      <w:pPr>
        <w:numPr>
          <w:ilvl w:val="0"/>
          <w:numId w:val="1002"/>
        </w:numPr>
        <w:pStyle w:val="Compact"/>
      </w:pPr>
      <w:r>
        <w:t xml:space="preserve">What would happen if we multiplied each side of this equation by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r>
              <m:t>r</m:t>
            </m:r>
          </m:e>
        </m:d>
      </m:oMath>
      <w:r>
        <w:t xml:space="preserve">? (hint: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r>
          <m:t>1</m:t>
        </m:r>
      </m:oMath>
      <w:r>
        <w:t xml:space="preserve">.)</w:t>
      </w:r>
    </w:p>
    <w:p>
      <w:pPr>
        <w:numPr>
          <w:ilvl w:val="0"/>
          <w:numId w:val="1002"/>
        </w:numPr>
        <w:pStyle w:val="Compact"/>
      </w:pPr>
      <w:r>
        <w:t xml:space="preserve">Rewrite the new equation in the form of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Use this new formula to calculate how many triangles after the original are in the first 5, 10, and 15 iterations of the Koch Snowflake.</w:t>
      </w:r>
    </w:p>
    <w:bookmarkStart w:id="34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If the initial triangle has sides that are each one unit long, find an equation for the perimeter</w:t>
      </w:r>
      <w:r>
        <w:t xml:space="preserve"> </w:t>
      </w:r>
      <m:oMath>
        <m:r>
          <m:t>P</m:t>
        </m:r>
      </m:oMath>
      <w:r>
        <w:t xml:space="preserve"> of the Koch Snowflake after the </w:t>
      </w:r>
      <m:oMath>
        <m:r>
          <m:t>n</m:t>
        </m:r>
      </m:oMath>
      <w:r>
        <w:t xml:space="preserve">th iteration and graph </w:t>
      </w:r>
      <m:oMath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,</m:t>
            </m:r>
            <m:r>
              <m:t>P</m:t>
            </m:r>
          </m:e>
        </m:d>
      </m:oMath>
      <w:r>
        <w:t xml:space="preserve"> for iterations 0 through 5.</w:t>
      </w:r>
    </w:p>
    <w:p>
      <w:pPr>
        <w:pStyle w:val="BodyText"/>
      </w:pPr>
      <w:r>
        <w:drawing>
          <wp:inline>
            <wp:extent cx="1942376" cy="2226017"/>
            <wp:effectExtent b="0" l="0" r="0" t="0"/>
            <wp:docPr descr="horizontal axis, iteration. scale, 0 to 5, by 1's. vertical axis, perimeter. scale 0 to 14, by 2's." title="" id="32" name="Picture"/>
            <a:graphic>
              <a:graphicData uri="http://schemas.openxmlformats.org/drawingml/2006/picture">
                <pic:pic>
                  <pic:nvPicPr>
                    <pic:cNvPr descr="/app/tmp/embedder-1671001398.054356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376" cy="22260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End w:id="35"/>
    <w:bookmarkStart w:id="36" w:name="the-sum-of-antibiotics"/>
    <w:p>
      <w:pPr>
        <w:pStyle w:val="Heading3"/>
      </w:pPr>
      <w:r>
        <w:t xml:space="preserve">25.3: The Sum of Antibiotics</w:t>
      </w:r>
    </w:p>
    <w:p>
      <w:pPr>
        <w:pStyle w:val="FirstParagraph"/>
      </w:pPr>
      <w:r>
        <w:t xml:space="preserve">Han is prescribed a course of antibiotics for an infection. He is told to take a 150 mg dose of the antibiotic regularly every 12 hours for 15 days. Han is curious about the antibiotic and learns that at the end of the 12 hours, only 5% of the dose is still in his body.</w:t>
      </w:r>
    </w:p>
    <w:p>
      <w:pPr>
        <w:numPr>
          <w:ilvl w:val="0"/>
          <w:numId w:val="1003"/>
        </w:numPr>
        <w:pStyle w:val="Compact"/>
      </w:pPr>
      <w:r>
        <w:t xml:space="preserve">How much of the antibiotic is in the body right after the first, second, and third doses?</w:t>
      </w:r>
    </w:p>
    <w:p>
      <w:pPr>
        <w:numPr>
          <w:ilvl w:val="0"/>
          <w:numId w:val="1003"/>
        </w:numPr>
        <w:pStyle w:val="Compact"/>
      </w:pPr>
      <w:r>
        <w:t xml:space="preserve">When will the total amount of the antibiotic in Han be highest over the course of the 15 day treatment? Explain your reasoning.</w:t>
      </w:r>
    </w:p>
    <w:bookmarkEnd w:id="36"/>
    <w:bookmarkStart w:id="40" w:name="lesson-25-summary"/>
    <w:p>
      <w:pPr>
        <w:pStyle w:val="Heading3"/>
      </w:pPr>
      <w:r>
        <w:t xml:space="preserve">Lesson 25 Summary</w:t>
      </w:r>
    </w:p>
    <w:p>
      <w:pPr>
        <w:pStyle w:val="FirstParagraph"/>
      </w:pPr>
      <w:r>
        <w:t xml:space="preserve">Sometimes identities can help us see and write a pattern in a simpler form. Imagine a chessboard where 1 grain of rice is placed on the first square, 2 on the second, 4 on the third, and so on. How many grains of rice are on the 64-square chessboard? Trying to add up 64 numbers is difficult to do one at a time, especially because the first 20 squares have more than one million grains of rice on them! If we write out what this sum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is, we have</w:t>
      </w:r>
    </w:p>
    <w:p>
      <w:pPr>
        <w:pStyle w:val="BodyText"/>
      </w:pPr>
      <m:oMath>
        <m:r>
          <m:t>s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+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+</m:t>
        </m:r>
        <m:sSup>
          <m:e>
            <m:r>
              <m:t>2</m:t>
            </m:r>
          </m:e>
          <m:sup>
            <m:r>
              <m:t>63</m:t>
            </m:r>
          </m:sup>
        </m:sSup>
      </m:oMath>
    </w:p>
    <w:p>
      <w:pPr>
        <w:pStyle w:val="BodyText"/>
      </w:pPr>
      <w:r>
        <w:t xml:space="preserve">If we rewrite this expression as</w:t>
      </w:r>
      <w:r>
        <w:t xml:space="preserve"> </w:t>
      </w:r>
      <m:oMath>
        <m:sSup>
          <m:e>
            <m:r>
              <m:t>2</m:t>
            </m:r>
          </m:e>
          <m:sup>
            <m:r>
              <m:t>63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+</m:t>
        </m:r>
        <m:sSup>
          <m:e>
            <m:r>
              <m:t>2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1</m:t>
        </m:r>
      </m:oMath>
      <w:r>
        <w:t xml:space="preserve">, we have an expression similar to one we’ve seen before,</w:t>
      </w:r>
      <w:r>
        <w:t xml:space="preserve"> </w:t>
      </w:r>
      <m:oMath>
        <m:sSup>
          <m:e>
            <m:r>
              <m:t>x</m:t>
            </m:r>
          </m:e>
          <m:sup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sup>
        </m:sSup>
        <m:r>
          <m:rPr>
            <m:sty m:val="p"/>
          </m:rPr>
          <m:t>+</m:t>
        </m:r>
        <m:sSup>
          <m:e>
            <m:r>
              <m:t>x</m:t>
            </m:r>
          </m:e>
          <m:sup>
            <m:r>
              <m:t>n</m:t>
            </m:r>
            <m:r>
              <m:rPr>
                <m:sty m:val="p"/>
              </m:rPr>
              <m:t>−</m:t>
            </m:r>
            <m: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+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x</m:t>
        </m:r>
        <m:r>
          <m:rPr>
            <m:sty m:val="p"/>
          </m:rPr>
          <m:t>+</m:t>
        </m:r>
        <m:r>
          <m:t>1</m:t>
        </m:r>
      </m:oMath>
      <w:r>
        <w:t xml:space="preserve">.</w:t>
      </w:r>
    </w:p>
    <w:p>
      <w:pPr>
        <w:pStyle w:val="BodyText"/>
      </w:pPr>
      <w:r>
        <w:t xml:space="preserve">In an earlier lesson, we showed that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n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x</m:t>
                </m:r>
              </m:e>
              <m:sup>
                <m:r>
                  <m:t>n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+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 </w:t>
      </w:r>
      <w:r>
        <w:t xml:space="preserve">is equivalent to the simpler expression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n</m:t>
                </m:r>
              </m:sup>
            </m:sSup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. Using this identity with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64</m:t>
        </m:r>
      </m:oMath>
      <w:r>
        <w:t xml:space="preserve">, we have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d>
                <m:dPr>
                  <m:begChr m:val="("/>
                  <m:endChr m:val=")"/>
                  <m:sepChr m:val=""/>
                  <m:grow/>
                </m:dPr>
                <m:e>
                  <m:sSup>
                    <m:e>
                      <m:r>
                        <m:t>2</m:t>
                      </m:r>
                    </m:e>
                    <m:sup>
                      <m:r>
                        <m:t>64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sSup>
                    <m:e>
                      <m:r>
                        <m:t>2</m:t>
                      </m:r>
                    </m:e>
                    <m:sup>
                      <m:r>
                        <m:t>64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.</m:t>
                  </m:r>
                  <m:r>
                    <m:rPr>
                      <m:sty m:val="p"/>
                    </m:rPr>
                    <m:t>.</m:t>
                  </m:r>
                  <m:r>
                    <m:rPr>
                      <m:sty m:val="p"/>
                    </m:rPr>
                    <m:t>.</m:t>
                  </m:r>
                  <m:r>
                    <m:rPr>
                      <m:sty m:val="p"/>
                    </m:rPr>
                    <m:t>+</m:t>
                  </m:r>
                  <m:sSup>
                    <m:e>
                      <m:r>
                        <m:t>2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s</m:t>
              </m:r>
            </m:e>
          </m:mr>
          <m:mr>
            <m:e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sSup>
                    <m:e>
                      <m:r>
                        <m:t>2</m:t>
                      </m:r>
                    </m:e>
                    <m:sup>
                      <m:r>
                        <m:t>64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sSup>
                    <m:e>
                      <m:r>
                        <m:t>2</m:t>
                      </m:r>
                    </m:e>
                    <m:sup>
                      <m:r>
                        <m:t>64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.</m:t>
                  </m:r>
                  <m:r>
                    <m:rPr>
                      <m:sty m:val="p"/>
                    </m:rPr>
                    <m:t>.</m:t>
                  </m:r>
                  <m:r>
                    <m:rPr>
                      <m:sty m:val="p"/>
                    </m:rPr>
                    <m:t>.</m:t>
                  </m:r>
                  <m:r>
                    <m:rPr>
                      <m:sty m:val="p"/>
                    </m:rPr>
                    <m:t>+</m:t>
                  </m:r>
                  <m:sSup>
                    <m:e>
                      <m:r>
                        <m:t>2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t>2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d>
              <m:r>
                <m:t>s</m:t>
              </m:r>
            </m:e>
          </m:mr>
          <m:mr>
            <m:e>
              <m:sSup>
                <m:e>
                  <m:r>
                    <m:t>2</m:t>
                  </m:r>
                </m:e>
                <m:sup>
                  <m:r>
                    <m:t>64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1</m:t>
              </m:r>
            </m:e>
            <m:e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d>
              <m:r>
                <m:t>s</m:t>
              </m:r>
            </m:e>
          </m:mr>
          <m:mr>
            <m:e>
              <m:f>
                <m:fPr>
                  <m:type m:val="bar"/>
                </m:fPr>
                <m:num>
                  <m:sSup>
                    <m:e>
                      <m:r>
                        <m:t>2</m:t>
                      </m:r>
                    </m:e>
                    <m:sup>
                      <m:r>
                        <m:t>64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num>
                <m:den>
                  <m:r>
                    <m:t>2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den>
              </m:f>
            </m:e>
            <m:e>
              <m:r>
                <m:rPr>
                  <m:sty m:val="p"/>
                </m:rPr>
                <m:t>=</m:t>
              </m:r>
              <m:r>
                <m:t>s</m:t>
              </m:r>
            </m:e>
          </m:mr>
          <m:mr>
            <m:e>
              <m:sSup>
                <m:e>
                  <m:r>
                    <m:t>2</m:t>
                  </m:r>
                </m:e>
                <m:sup>
                  <m:r>
                    <m:t>64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1</m:t>
              </m:r>
            </m:e>
            <m:e>
              <m:r>
                <m:rPr>
                  <m:sty m:val="p"/>
                </m:rPr>
                <m:t>=</m:t>
              </m:r>
              <m:r>
                <m:t>s</m:t>
              </m:r>
            </m:e>
          </m:mr>
        </m:m>
      </m:oMath>
    </w:p>
    <w:p>
      <w:pPr>
        <w:pStyle w:val="BodyText"/>
      </w:pPr>
      <w:r>
        <w:t xml:space="preserve">This means that the sum total of all the grains of rice is</w:t>
      </w:r>
      <w:r>
        <w:t xml:space="preserve"> </w:t>
      </w:r>
      <m:oMath>
        <m:sSup>
          <m:e>
            <m:r>
              <m:t>2</m:t>
            </m:r>
          </m:e>
          <m:sup>
            <m:r>
              <m:t>64</m:t>
            </m:r>
          </m:sup>
        </m:sSup>
        <m:r>
          <m:rPr>
            <m:sty m:val="p"/>
          </m:rPr>
          <m:t>−</m:t>
        </m:r>
        <m:r>
          <m:t>1</m:t>
        </m:r>
      </m:oMath>
      <w:r>
        <w:t xml:space="preserve">, or</w:t>
      </w:r>
      <w:r>
        <w:t xml:space="preserve"> </w:t>
      </w:r>
      <m:oMath>
        <m:r>
          <m:t>18</m:t>
        </m:r>
        <m:r>
          <m:rPr>
            <m:sty m:val="p"/>
          </m:rPr>
          <m:t>,</m:t>
        </m:r>
        <m:r>
          <m:t>​</m:t>
        </m:r>
        <m:r>
          <m:t>446</m:t>
        </m:r>
        <m:r>
          <m:rPr>
            <m:sty m:val="p"/>
          </m:rPr>
          <m:t>,</m:t>
        </m:r>
        <m:r>
          <m:t>​</m:t>
        </m:r>
        <m:r>
          <m:t>744</m:t>
        </m:r>
        <m:r>
          <m:rPr>
            <m:sty m:val="p"/>
          </m:rPr>
          <m:t>,</m:t>
        </m:r>
        <m:r>
          <m:t>​</m:t>
        </m:r>
        <m:r>
          <m:t>073</m:t>
        </m:r>
        <m:r>
          <m:rPr>
            <m:sty m:val="p"/>
          </m:rPr>
          <m:t>,</m:t>
        </m:r>
        <m:r>
          <m:t>​</m:t>
        </m:r>
        <m:r>
          <m:t>709</m:t>
        </m:r>
        <m:r>
          <m:rPr>
            <m:sty m:val="p"/>
          </m:rPr>
          <m:t>,</m:t>
        </m:r>
        <m:r>
          <m:t>​</m:t>
        </m:r>
        <m:r>
          <m:t>551</m:t>
        </m:r>
        <m:r>
          <m:rPr>
            <m:sty m:val="p"/>
          </m:rPr>
          <m:t>,</m:t>
        </m:r>
        <m:r>
          <m:t>​</m:t>
        </m:r>
        <m:r>
          <m:t>615</m:t>
        </m:r>
      </m:oMath>
      <w:r>
        <w:t xml:space="preserve">. More generally, for any geometric sequence starting at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with a common ratio</w:t>
      </w:r>
      <w:r>
        <w:t xml:space="preserve"> </w:t>
      </w:r>
      <m:oMath>
        <m:r>
          <m:t>r</m:t>
        </m:r>
      </m:oMath>
      <w:r>
        <w:t xml:space="preserve">, the sum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of the first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terms is given by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  <m:r>
          <m:t>a</m:t>
        </m:r>
        <m:f>
          <m:fPr>
            <m:type m:val="bar"/>
          </m:fPr>
          <m:num>
            <m:r>
              <m:t>1</m:t>
            </m:r>
            <m:r>
              <m:rPr>
                <m:sty m:val="p"/>
              </m:rPr>
              <m:t>−</m:t>
            </m:r>
            <m:sSup>
              <m:e>
                <m:r>
                  <m:t>r</m:t>
                </m:r>
              </m:e>
              <m:sup>
                <m:r>
                  <m:t>n</m:t>
                </m:r>
              </m:sup>
            </m:sSup>
          </m:num>
          <m:den>
            <m:r>
              <m:t>1</m:t>
            </m:r>
            <m:r>
              <m:rPr>
                <m:sty m:val="p"/>
              </m:rPr>
              <m:t>−</m:t>
            </m:r>
            <m:r>
              <m:t>r</m:t>
            </m:r>
          </m:den>
        </m:f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2022-12-14T07:03:18Z</dcterms:created>
  <dcterms:modified xsi:type="dcterms:W3CDTF">2022-12-14T07:03:18Z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musGcNUHnm243PpMpzZArj7LyOTHKpRaM5Zpu/VliZu+70MpuY9mMH04WVL2UmzGByOxYtOgyUG2HIzLgWqKxg==</vt:lpwstr>
  </property>
</Properties>
</file>