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png" ContentType="image/png"/>
  <Override PartName="/word/media/rId27.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1-add-tens-or-ones"/>
    <w:p>
      <w:pPr>
        <w:pStyle w:val="Heading2"/>
      </w:pPr>
      <w:r>
        <w:t xml:space="preserve">Unit 5 Lesson 1: Add Tens or Ones</w:t>
      </w:r>
    </w:p>
    <w:bookmarkEnd w:id="20"/>
    <w:bookmarkStart w:id="31" w:name="wu-how-many-do-you-see-10-frames-warm-up"/>
    <w:p>
      <w:pPr>
        <w:pStyle w:val="Heading3"/>
      </w:pPr>
      <w:r>
        <w:t xml:space="preserve">WU How Many Do You See: 10-frames (Warm up)</w:t>
      </w:r>
    </w:p>
    <w:bookmarkStart w:id="30" w:name="student-task-statement"/>
    <w:p>
      <w:pPr>
        <w:pStyle w:val="Heading4"/>
      </w:pPr>
      <w:r>
        <w:t xml:space="preserve">Student Task Statement</w:t>
      </w:r>
    </w:p>
    <w:p>
      <w:pPr>
        <w:pStyle w:val="FirstParagraph"/>
      </w:pPr>
      <w:r>
        <w:t xml:space="preserve">How many do you see?</w:t>
      </w:r>
      <w:r>
        <w:br/>
      </w:r>
      <w:r>
        <w:t xml:space="preserve">How do you see them?</w:t>
      </w:r>
    </w:p>
    <w:p>
      <w:pPr>
        <w:pStyle w:val="BodyText"/>
      </w:pPr>
      <w:r>
        <w:drawing>
          <wp:inline>
            <wp:extent cx="1485900" cy="2194572"/>
            <wp:effectExtent b="0" l="0" r="0" t="0"/>
            <wp:docPr descr="Ten frames, 3, all full." title="" id="22" name="Picture"/>
            <a:graphic>
              <a:graphicData uri="http://schemas.openxmlformats.org/drawingml/2006/picture">
                <pic:pic>
                  <pic:nvPicPr>
                    <pic:cNvPr descr="/app/tmp/embedder-1671009102.2344885.png" id="23" name="Picture"/>
                    <pic:cNvPicPr>
                      <a:picLocks noChangeArrowheads="1" noChangeAspect="1"/>
                    </pic:cNvPicPr>
                  </pic:nvPicPr>
                  <pic:blipFill>
                    <a:blip r:embed="rId21"/>
                    <a:stretch>
                      <a:fillRect/>
                    </a:stretch>
                  </pic:blipFill>
                  <pic:spPr bwMode="auto">
                    <a:xfrm>
                      <a:off x="0" y="0"/>
                      <a:ext cx="1485900" cy="2194572"/>
                    </a:xfrm>
                    <a:prstGeom prst="rect">
                      <a:avLst/>
                    </a:prstGeom>
                    <a:noFill/>
                    <a:ln w="9525">
                      <a:noFill/>
                      <a:headEnd/>
                      <a:tailEnd/>
                    </a:ln>
                  </pic:spPr>
                </pic:pic>
              </a:graphicData>
            </a:graphic>
          </wp:inline>
        </w:drawing>
      </w:r>
    </w:p>
    <w:p>
      <w:pPr>
        <w:pStyle w:val="BodyText"/>
      </w:pPr>
      <w:r>
        <w:drawing>
          <wp:inline>
            <wp:extent cx="1485900" cy="2971812"/>
            <wp:effectExtent b="0" l="0" r="0" t="0"/>
            <wp:docPr descr="Ten frames. 3 full. Below, ten frame, 3 red counters, 2 yellow counters." title="" id="25" name="Picture"/>
            <a:graphic>
              <a:graphicData uri="http://schemas.openxmlformats.org/drawingml/2006/picture">
                <pic:pic>
                  <pic:nvPicPr>
                    <pic:cNvPr descr="/app/tmp/embedder-1671009102.2982092.png" id="26" name="Picture"/>
                    <pic:cNvPicPr>
                      <a:picLocks noChangeArrowheads="1" noChangeAspect="1"/>
                    </pic:cNvPicPr>
                  </pic:nvPicPr>
                  <pic:blipFill>
                    <a:blip r:embed="rId24"/>
                    <a:stretch>
                      <a:fillRect/>
                    </a:stretch>
                  </pic:blipFill>
                  <pic:spPr bwMode="auto">
                    <a:xfrm>
                      <a:off x="0" y="0"/>
                      <a:ext cx="1485900" cy="2971812"/>
                    </a:xfrm>
                    <a:prstGeom prst="rect">
                      <a:avLst/>
                    </a:prstGeom>
                    <a:noFill/>
                    <a:ln w="9525">
                      <a:noFill/>
                      <a:headEnd/>
                      <a:tailEnd/>
                    </a:ln>
                  </pic:spPr>
                </pic:pic>
              </a:graphicData>
            </a:graphic>
          </wp:inline>
        </w:drawing>
      </w:r>
    </w:p>
    <w:p>
      <w:pPr>
        <w:pStyle w:val="BodyText"/>
      </w:pPr>
      <w:r>
        <w:drawing>
          <wp:inline>
            <wp:extent cx="1485900" cy="2971812"/>
            <wp:effectExtent b="0" l="0" r="0" t="0"/>
            <wp:docPr descr="Ten frames. 3 full. Below, ten frame with 5 red counters and 4 yellow counters." title="" id="28" name="Picture"/>
            <a:graphic>
              <a:graphicData uri="http://schemas.openxmlformats.org/drawingml/2006/picture">
                <pic:pic>
                  <pic:nvPicPr>
                    <pic:cNvPr descr="/app/tmp/embedder-1671009102.370089.png" id="29" name="Picture"/>
                    <pic:cNvPicPr>
                      <a:picLocks noChangeArrowheads="1" noChangeAspect="1"/>
                    </pic:cNvPicPr>
                  </pic:nvPicPr>
                  <pic:blipFill>
                    <a:blip r:embed="rId27"/>
                    <a:stretch>
                      <a:fillRect/>
                    </a:stretch>
                  </pic:blipFill>
                  <pic:spPr bwMode="auto">
                    <a:xfrm>
                      <a:off x="0" y="0"/>
                      <a:ext cx="1485900" cy="2971812"/>
                    </a:xfrm>
                    <a:prstGeom prst="rect">
                      <a:avLst/>
                    </a:prstGeom>
                    <a:noFill/>
                    <a:ln w="9525">
                      <a:noFill/>
                      <a:headEnd/>
                      <a:tailEnd/>
                    </a:ln>
                  </pic:spPr>
                </pic:pic>
              </a:graphicData>
            </a:graphic>
          </wp:inline>
        </w:drawing>
      </w:r>
    </w:p>
    <w:bookmarkEnd w:id="30"/>
    <w:bookmarkEnd w:id="31"/>
    <w:bookmarkStart w:id="36" w:name="what-did-i-add"/>
    <w:p>
      <w:pPr>
        <w:pStyle w:val="Heading3"/>
      </w:pPr>
      <w:r>
        <w:t xml:space="preserve">1 What Did I Add?</w:t>
      </w:r>
    </w:p>
    <w:bookmarkStart w:id="35" w:name="student-task-statement-1"/>
    <w:p>
      <w:pPr>
        <w:pStyle w:val="Heading4"/>
      </w:pPr>
      <w:r>
        <w:t xml:space="preserve">Student Task Statement</w:t>
      </w:r>
    </w:p>
    <w:p>
      <w:pPr>
        <w:numPr>
          <w:ilvl w:val="0"/>
          <w:numId w:val="1001"/>
        </w:numPr>
      </w:pPr>
      <w:r>
        <w:t xml:space="preserve">Partner A: Spin to get a starting number.</w:t>
      </w:r>
    </w:p>
    <w:p>
      <w:pPr>
        <w:numPr>
          <w:ilvl w:val="0"/>
          <w:numId w:val="1000"/>
        </w:numPr>
        <w:pStyle w:val="Compact"/>
      </w:pPr>
      <w:r>
        <w:drawing>
          <wp:inline>
            <wp:extent cx="5943600" cy="5943600"/>
            <wp:effectExtent b="0" l="0" r="0" t="0"/>
            <wp:docPr descr="Spinner." title="" id="33" name="Picture"/>
            <a:graphic>
              <a:graphicData uri="http://schemas.openxmlformats.org/drawingml/2006/picture">
                <pic:pic>
                  <pic:nvPicPr>
                    <pic:cNvPr descr="/app/tmp/embedder-1671009102.4704099.png" id="34" name="Picture"/>
                    <pic:cNvPicPr>
                      <a:picLocks noChangeArrowheads="1" noChangeAspect="1"/>
                    </pic:cNvPicPr>
                  </pic:nvPicPr>
                  <pic:blipFill>
                    <a:blip r:embed="rId32"/>
                    <a:stretch>
                      <a:fillRect/>
                    </a:stretch>
                  </pic:blipFill>
                  <pic:spPr bwMode="auto">
                    <a:xfrm>
                      <a:off x="0" y="0"/>
                      <a:ext cx="5943600" cy="5943600"/>
                    </a:xfrm>
                    <a:prstGeom prst="rect">
                      <a:avLst/>
                    </a:prstGeom>
                    <a:noFill/>
                    <a:ln w="9525">
                      <a:noFill/>
                      <a:headEnd/>
                      <a:tailEnd/>
                    </a:ln>
                  </pic:spPr>
                </pic:pic>
              </a:graphicData>
            </a:graphic>
          </wp:inline>
        </w:drawing>
      </w:r>
    </w:p>
    <w:p>
      <w:pPr>
        <w:numPr>
          <w:ilvl w:val="0"/>
          <w:numId w:val="1001"/>
        </w:numPr>
        <w:pStyle w:val="Compact"/>
      </w:pPr>
      <w:r>
        <w:t xml:space="preserve">Partner B: Pick a number card without showing your partner. Choose whether to add that many ones or tens to your starting number. Make sure you don't go over 100. Tell your partner the sum.</w:t>
      </w:r>
    </w:p>
    <w:p>
      <w:pPr>
        <w:numPr>
          <w:ilvl w:val="0"/>
          <w:numId w:val="1001"/>
        </w:numPr>
        <w:pStyle w:val="Compact"/>
      </w:pPr>
      <w:r>
        <w:t xml:space="preserve">Partner A: Tell your partner what number you think they added and explain your thinking.</w:t>
      </w:r>
    </w:p>
    <w:p>
      <w:pPr>
        <w:numPr>
          <w:ilvl w:val="0"/>
          <w:numId w:val="1001"/>
        </w:numPr>
        <w:pStyle w:val="Compact"/>
      </w:pPr>
      <w:r>
        <w:t xml:space="preserve">Switch roles and repeat.</w:t>
      </w:r>
    </w:p>
    <w:bookmarkEnd w:id="35"/>
    <w:bookmarkEnd w:id="36"/>
    <w:bookmarkStart w:id="41" w:name="add-tens-or-ones"/>
    <w:p>
      <w:pPr>
        <w:pStyle w:val="Heading3"/>
      </w:pPr>
      <w:r>
        <w:t xml:space="preserve">2 Add Tens or Ones</w:t>
      </w:r>
    </w:p>
    <w:bookmarkStart w:id="40" w:name="student-task-statement-2"/>
    <w:p>
      <w:pPr>
        <w:pStyle w:val="Heading4"/>
      </w:pPr>
      <w:r>
        <w:t xml:space="preserve">Student Task Statement</w:t>
      </w:r>
    </w:p>
    <w:p>
      <w:pPr>
        <w:pStyle w:val="FirstParagraph"/>
      </w:pPr>
      <w:r>
        <w:t xml:space="preserve">Find the number that makes each equation true.</w:t>
      </w:r>
    </w:p>
    <w:p>
      <w:pPr>
        <w:numPr>
          <w:ilvl w:val="0"/>
          <w:numId w:val="1002"/>
        </w:numPr>
        <w:pStyle w:val="Compact"/>
      </w:pPr>
    </w:p>
    <w:p>
      <w:pPr>
        <w:numPr>
          <w:ilvl w:val="1"/>
          <w:numId w:val="1003"/>
        </w:numPr>
        <w:pStyle w:val="Compact"/>
      </w:pPr>
      <m:oMath>
        <m:r>
          <m:t>43</m:t>
        </m:r>
        <m:r>
          <m:rPr>
            <m:sty m:val="p"/>
          </m:rPr>
          <m:t>+</m:t>
        </m:r>
        <m:r>
          <m:t>5</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1"/>
          <w:numId w:val="1003"/>
        </w:numPr>
        <w:pStyle w:val="Compact"/>
      </w:pPr>
      <m:oMath>
        <m:r>
          <m:t>43</m:t>
        </m:r>
        <m:r>
          <m:rPr>
            <m:sty m:val="p"/>
          </m:rPr>
          <m:t>+</m:t>
        </m:r>
        <m:r>
          <m:t>50</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2"/>
        </w:numPr>
        <w:pStyle w:val="Compact"/>
      </w:pPr>
    </w:p>
    <w:p>
      <w:pPr>
        <w:numPr>
          <w:ilvl w:val="1"/>
          <w:numId w:val="1004"/>
        </w:numPr>
        <w:pStyle w:val="Compact"/>
      </w:pPr>
      <m:oMath>
        <m:r>
          <m:t>51</m:t>
        </m:r>
        <m:r>
          <m:rPr>
            <m:sty m:val="p"/>
          </m:rPr>
          <m:t>+</m:t>
        </m:r>
        <m:r>
          <m:t>3</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1"/>
          <w:numId w:val="1004"/>
        </w:numPr>
        <w:pStyle w:val="Compact"/>
      </w:pPr>
      <m:oMath>
        <m:r>
          <m:t>51</m:t>
        </m:r>
        <m:r>
          <m:rPr>
            <m:sty m:val="p"/>
          </m:rPr>
          <m:t>+</m:t>
        </m:r>
        <m:r>
          <m:t>30</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2"/>
        </w:numPr>
        <w:pStyle w:val="Compact"/>
      </w:pPr>
    </w:p>
    <w:p>
      <w:pPr>
        <w:numPr>
          <w:ilvl w:val="1"/>
          <w:numId w:val="1005"/>
        </w:numPr>
        <w:pStyle w:val="Compact"/>
      </w:pPr>
      <m:oMath>
        <m:r>
          <m:t>2</m:t>
        </m:r>
        <m:r>
          <m:rPr>
            <m:sty m:val="p"/>
          </m:rPr>
          <m:t>+</m:t>
        </m:r>
        <m:r>
          <m:t>75</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1"/>
          <w:numId w:val="1005"/>
        </w:numPr>
        <w:pStyle w:val="Compact"/>
      </w:pPr>
      <m:oMath>
        <m:r>
          <m:t>20</m:t>
        </m:r>
        <m:r>
          <m:rPr>
            <m:sty m:val="p"/>
          </m:rPr>
          <m:t>+</m:t>
        </m:r>
        <m:r>
          <m:t>75</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2"/>
        </w:numPr>
      </w:pPr>
      <m:oMath>
        <m:r>
          <m:t>93</m:t>
        </m:r>
        <m:r>
          <m:rPr>
            <m:sty m:val="p"/>
          </m:rPr>
          <m:t>+</m:t>
        </m:r>
        <m:r>
          <m:t>6</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0"/>
        </w:numPr>
      </w:pPr>
      <w:r>
        <w:t xml:space="preserve">Show your thinking using drawings, numbers, or words.</w:t>
      </w:r>
    </w:p>
    <w:p>
      <w:pPr>
        <w:numPr>
          <w:ilvl w:val="0"/>
          <w:numId w:val="1002"/>
        </w:numPr>
      </w:pPr>
      <m:oMath>
        <m:r>
          <m:t>60</m:t>
        </m:r>
        <m:r>
          <m:rPr>
            <m:sty m:val="p"/>
          </m:rPr>
          <m:t>+</m:t>
        </m:r>
        <m:r>
          <m:t>28</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0"/>
        </w:numPr>
      </w:pPr>
      <w:r>
        <w:t xml:space="preserve">Show your thinking using drawings, numbers, or words.</w:t>
      </w:r>
    </w:p>
    <w:p>
      <w:pPr>
        <w:numPr>
          <w:ilvl w:val="0"/>
          <w:numId w:val="1002"/>
        </w:numPr>
      </w:pPr>
      <m:oMath>
        <m:r>
          <m:t>5</m:t>
        </m:r>
        <m:r>
          <m:rPr>
            <m:sty m:val="p"/>
          </m:rPr>
          <m:t>+</m:t>
        </m:r>
        <m:r>
          <m:t>74</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0"/>
        </w:numPr>
      </w:pPr>
      <w:r>
        <w:t xml:space="preserve">Show your thinking using drawings, numbers, or words.</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2022-12-14T09:11:43Z</dcterms:created>
  <dcterms:modified xsi:type="dcterms:W3CDTF">2022-12-14T09:11:43Z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eUKEKIPrX1i82y3CzkLjMRMg53J6P5Kxv/gsLg0ckMRdRsFx72OnBXk/jtyfJs9ZKsie9G61z6o6csleeROTmQ==</vt:lpwstr>
  </property>
</Properties>
</file>