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80f01a358f7c6f70f53527d6d6de5a2bf2b1a8"/>
    <w:p>
      <w:pPr>
        <w:pStyle w:val="Heading2"/>
      </w:pPr>
      <w:r>
        <w:t xml:space="preserve">Unit 9 Lesson 11: Todo sobre los diagramas de cinta</w:t>
      </w:r>
    </w:p>
    <w:bookmarkEnd w:id="20"/>
    <w:bookmarkStart w:id="22" w:name="Xbc99d7823602aebb9de65bd3e56591aa6548c89"/>
    <w:p>
      <w:pPr>
        <w:pStyle w:val="Heading3"/>
      </w:pPr>
      <w:r>
        <w:t xml:space="preserve">WU Conversación numérica: Suma y resta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27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3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13</m:t>
        </m:r>
      </m:oMath>
    </w:p>
    <w:p>
      <w:pPr>
        <w:numPr>
          <w:ilvl w:val="0"/>
          <w:numId w:val="1004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27</m:t>
        </m:r>
      </m:oMath>
    </w:p>
    <w:bookmarkEnd w:id="21"/>
    <w:bookmarkEnd w:id="22"/>
    <w:bookmarkStart w:id="31" w:name="representemos-problemas-historia"/>
    <w:p>
      <w:pPr>
        <w:pStyle w:val="Heading3"/>
      </w:pPr>
      <w:r>
        <w:t xml:space="preserve">1 Representemos problemas-historia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Asocia las historias, los diagramas y las ecuaciones.</w:t>
      </w:r>
    </w:p>
    <w:bookmarkEnd w:id="23"/>
    <w:bookmarkStart w:id="30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2801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9884.83038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960108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9884.881945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5" w:name="escribamos-historias"/>
    <w:p>
      <w:pPr>
        <w:pStyle w:val="Heading3"/>
      </w:pPr>
      <w:r>
        <w:t xml:space="preserve">2 Escribamos historias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uno de los diagramas. Escribe y resuelve un problema-historia que pueda estar representado por el diagrama.</w:t>
      </w:r>
    </w:p>
    <w:p>
      <w:pPr>
        <w:numPr>
          <w:ilvl w:val="0"/>
          <w:numId w:val="1005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960108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59884.926953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601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9885.0056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8016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9885.057712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Problema 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2022-12-14T23:18:05Z</dcterms:created>
  <dcterms:modified xsi:type="dcterms:W3CDTF">2022-12-14T23:18:05Z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mooPEPg8pWhkg3LmF5EgvhMtMuSkz0aLkDh8Oh8oA1W+jkpJlLRdNaFn0fhG9QzWKsVLYrBFG5AVsplKaycACA==</vt:lpwstr>
  </property>
</Properties>
</file>