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11-large-numbers-on-a-number-line"/>
    <w:p>
      <w:pPr>
        <w:pStyle w:val="Heading1"/>
      </w:pPr>
      <w:r>
        <w:t xml:space="preserve">Lesson 11: Large Numbers on a Number Line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the relative magnitude of multi-digit whole numbers within 1,000,000 using a number line and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locate multi-digit numbers on a number line.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place value understanding to locate large numbers on a number line and describe number relationships in which one multi-digit number is ten times as much as another.</w:t>
      </w:r>
    </w:p>
    <w:p>
      <w:pPr>
        <w:pStyle w:val="BodyText"/>
      </w:pPr>
      <w:r>
        <w:t xml:space="preserve">In this lesson, students both estimate and precisely locate numbers through the hundred-thousands place on a number line. This lesson is designed to deepen students’ understanding of the relative position of multi-digit numbers to multiples of 100, 1,000, 10,000, and 100,000. They learn that when numbers are related by ten times as much, they are located in a position on a number line with the same relationship to surrounding benchmark numbers. Students will use the number line in the next section to round large numbers.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times you observed students listening to one another’s ideas today in class. What norms would help each student better attend to their classmates’ ideas in future lessons?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Ten Times on a Number Line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</w:pPr>
      <w:r>
        <w:t xml:space="preserve">Estimate the location of 28,500 on the number line and label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455481"/>
            <wp:effectExtent b="0" l="0" r="0" t="0"/>
            <wp:docPr descr="Number line. Scale 0 to 4 hundred thousand, by hundred thousands. First tick mark, 0. Point A between first and second tick marks. Point B between third and fourth tick marks. Point C, between fourth and fifth tick mark." title="" id="45" name="Picture"/>
            <a:graphic>
              <a:graphicData uri="http://schemas.openxmlformats.org/drawingml/2006/picture">
                <pic:pic>
                  <pic:nvPicPr>
                    <pic:cNvPr descr="/app/tmp/embedder-1671023873.188723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455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point—A, B, or C—could represent a number that is 10 times as much as 28,500? Explain your reasoning.</w:t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Response shows a point to the left of A, about a third of the way or halfway between 0 and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476510"/>
            <wp:effectExtent b="0" l="0" r="0" t="0"/>
            <wp:docPr descr="number line" title="" id="49" name="Picture"/>
            <a:graphic>
              <a:graphicData uri="http://schemas.openxmlformats.org/drawingml/2006/picture">
                <pic:pic>
                  <pic:nvPicPr>
                    <pic:cNvPr descr="/app/tmp/embedder-1671023873.234796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Point B. Sample response: Ten times 28,500 is 285,000, which would be between the tick marks that show 200,000 and 300,000, closer to 300,000. Points A and C are in the 80,000s and 300,000, respectively.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2022-12-14T13:17:54Z</dcterms:created>
  <dcterms:modified xsi:type="dcterms:W3CDTF">2022-12-14T13:17:54Z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c/DNfW5fq+o+Nhn2wtZ0ijoLUFwsre1ORyR49BZyxZ1X9IgkAtdTt/vSuuiTsljiA+Mp2jgnsFXCrp2EYn3GwA==</vt:lpwstr>
  </property>
</Properties>
</file>