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3-múltiplos-de-100"/>
    <w:p>
      <w:pPr>
        <w:pStyle w:val="Heading2"/>
      </w:pPr>
      <w:r>
        <w:t xml:space="preserve">Unit 3 Lesson 13: Múltiplos de 100</w:t>
      </w:r>
    </w:p>
    <w:bookmarkEnd w:id="20"/>
    <w:bookmarkStart w:id="25" w:name="X31a0bcd1397b097e502593b28261d10b43d491d"/>
    <w:p>
      <w:pPr>
        <w:pStyle w:val="Heading3"/>
      </w:pPr>
      <w:r>
        <w:t xml:space="preserve">WU Exploración de estimación: Una banda de marcha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personas hay en la banda de marcha?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Marching band on the field." title="" id="22" name="Picture"/>
            <a:graphic>
              <a:graphicData uri="http://schemas.openxmlformats.org/drawingml/2006/picture">
                <pic:pic>
                  <pic:nvPicPr>
                    <pic:cNvPr descr="/app/tmp/embedder-1671061297.88941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aproximadamente-100-cerca-de-100"/>
    <w:p>
      <w:pPr>
        <w:pStyle w:val="Heading3"/>
      </w:pPr>
      <w:r>
        <w:t xml:space="preserve">1 ¿Aproximadamente 100? ¿Cerca de 100?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Este es el número de personas que hay en varios lugares de una escuela al medio día, durante un día normal.</w:t>
      </w:r>
    </w:p>
    <w:p>
      <w:pPr>
        <w:numPr>
          <w:ilvl w:val="1"/>
          <w:numId w:val="1002"/>
        </w:numPr>
        <w:pStyle w:val="Compact"/>
      </w:pPr>
      <w:r>
        <w:t xml:space="preserve">patio de recreo: 94</w:t>
      </w:r>
    </w:p>
    <w:p>
      <w:pPr>
        <w:numPr>
          <w:ilvl w:val="1"/>
          <w:numId w:val="1002"/>
        </w:numPr>
        <w:pStyle w:val="Compact"/>
      </w:pPr>
      <w:r>
        <w:t xml:space="preserve">cafetería: 163</w:t>
      </w:r>
    </w:p>
    <w:p>
      <w:pPr>
        <w:numPr>
          <w:ilvl w:val="1"/>
          <w:numId w:val="1002"/>
        </w:numPr>
        <w:pStyle w:val="Compact"/>
      </w:pPr>
      <w:r>
        <w:t xml:space="preserve">salón de arte: 36</w:t>
      </w:r>
    </w:p>
    <w:p>
      <w:pPr>
        <w:numPr>
          <w:ilvl w:val="1"/>
          <w:numId w:val="1002"/>
        </w:numPr>
        <w:pStyle w:val="Compact"/>
      </w:pPr>
      <w:r>
        <w:t xml:space="preserve">biblioteca: 13</w:t>
      </w:r>
    </w:p>
    <w:p>
      <w:pPr>
        <w:numPr>
          <w:ilvl w:val="1"/>
          <w:numId w:val="1002"/>
        </w:numPr>
        <w:pStyle w:val="Compact"/>
      </w:pPr>
      <w:r>
        <w:t xml:space="preserve">salones de clase: 216</w:t>
      </w:r>
    </w:p>
    <w:p>
      <w:pPr>
        <w:numPr>
          <w:ilvl w:val="1"/>
          <w:numId w:val="1002"/>
        </w:numPr>
        <w:pStyle w:val="Compact"/>
      </w:pPr>
      <w:r>
        <w:t xml:space="preserve">gimnasio: 109</w:t>
      </w:r>
    </w:p>
    <w:p>
      <w:pPr>
        <w:numPr>
          <w:ilvl w:val="1"/>
          <w:numId w:val="1002"/>
        </w:numPr>
        <w:pStyle w:val="Compact"/>
      </w:pPr>
      <w:r>
        <w:t xml:space="preserve">salón de música: 52</w:t>
      </w:r>
    </w:p>
    <w:p>
      <w:pPr>
        <w:numPr>
          <w:ilvl w:val="0"/>
          <w:numId w:val="1000"/>
        </w:numPr>
      </w:pPr>
      <w:r>
        <w:t xml:space="preserve">¿En qué lugar de la escuela dirías que hay aproximadamente 100 personas?</w:t>
      </w:r>
    </w:p>
    <w:p>
      <w:pPr>
        <w:numPr>
          <w:ilvl w:val="0"/>
          <w:numId w:val="1000"/>
        </w:numPr>
      </w:pPr>
      <w:r>
        <w:t xml:space="preserve">Anota los números en la tabla. Prepárate para explicar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hay aproximadamente 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hay aproximadamente 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Ahora, decide si el número de personas que hay en cada lugar de la escuela está cerca de 0, cerca de 100 o cerca de 200.</w:t>
      </w:r>
    </w:p>
    <w:p>
      <w:pPr>
        <w:numPr>
          <w:ilvl w:val="0"/>
          <w:numId w:val="1000"/>
        </w:numPr>
      </w:pPr>
      <w:r>
        <w:t xml:space="preserve">Si crees que algún número no pertenece a ninguna columna, no lo pongas en ninguna. Prepárate para explicar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cerca de 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cerca de 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cerca de 200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6"/>
    <w:bookmarkEnd w:id="27"/>
    <w:bookmarkStart w:id="51" w:name="cerca-de-múltiplos-de-100"/>
    <w:p>
      <w:pPr>
        <w:pStyle w:val="Heading3"/>
      </w:pPr>
      <w:r>
        <w:t xml:space="preserve">2 Cerca de múltiplos de 100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29" name="Picture"/>
            <a:graphic>
              <a:graphicData uri="http://schemas.openxmlformats.org/drawingml/2006/picture">
                <pic:pic>
                  <pic:nvPicPr>
                    <pic:cNvPr descr="/app/tmp/embedder-1671061298.00341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asignar un conjunto de números.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229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481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135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332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296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279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377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449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73</w:t>
            </w:r>
          </w:p>
        </w:tc>
      </w:tr>
    </w:tbl>
    <w:p>
      <w:pPr>
        <w:numPr>
          <w:ilvl w:val="0"/>
          <w:numId w:val="1003"/>
        </w:numPr>
      </w:pPr>
      <w:r>
        <w:t xml:space="preserve">En grupo, decidan en cuál recta numérica debe ir cada número. Luego, ubiquen y marquen cada número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23613" cy="285389"/>
            <wp:effectExtent b="0" l="0" r="0" t="0"/>
            <wp:docPr descr="Number line. Scale 0 to 100 by 100's.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61298.051402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61298.09529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200 to 300 by 100's. Evenly spaced tick marks." title="" id="39" name="Picture"/>
            <a:graphic>
              <a:graphicData uri="http://schemas.openxmlformats.org/drawingml/2006/picture">
                <pic:pic>
                  <pic:nvPicPr>
                    <pic:cNvPr descr="/app/tmp/embedder-1671061298.133206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300 to 400 by 100's. Evenly spaced tick marks." title="" id="42" name="Picture"/>
            <a:graphic>
              <a:graphicData uri="http://schemas.openxmlformats.org/drawingml/2006/picture">
                <pic:pic>
                  <pic:nvPicPr>
                    <pic:cNvPr descr="/app/tmp/embedder-1671061298.179524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00 to 500 by 100's. Evenly spaced tick marks." title="" id="45" name="Picture"/>
            <a:graphic>
              <a:graphicData uri="http://schemas.openxmlformats.org/drawingml/2006/picture">
                <pic:pic>
                  <pic:nvPicPr>
                    <pic:cNvPr descr="/app/tmp/embedder-1671061298.21903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Ubica y marca 364 en la recta numérica correcta.</w:t>
      </w:r>
    </w:p>
    <w:p>
      <w:pPr>
        <w:numPr>
          <w:ilvl w:val="1"/>
          <w:numId w:val="1004"/>
        </w:numPr>
        <w:pStyle w:val="Compact"/>
      </w:pPr>
      <w:r>
        <w:t xml:space="preserve">Nombra dos múltiplos de 100 que sean los más cercanos a 364.</w:t>
      </w:r>
    </w:p>
    <w:p>
      <w:pPr>
        <w:numPr>
          <w:ilvl w:val="1"/>
          <w:numId w:val="1004"/>
        </w:numPr>
        <w:pStyle w:val="Compact"/>
      </w:pPr>
      <w:r>
        <w:t xml:space="preserve">De los dos múltiplos de 100 que nombraste, ¿cuál está más cerca de 364?</w:t>
      </w:r>
    </w:p>
    <w:p>
      <w:pPr>
        <w:numPr>
          <w:ilvl w:val="0"/>
          <w:numId w:val="1003"/>
        </w:numPr>
        <w:pStyle w:val="Compact"/>
      </w:pPr>
      <w:r>
        <w:t xml:space="preserve">Escribe los números que te asignaron antes. Para cada número, anota el múltiplo de 100 más cercano.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múltiplo de 100 más cercano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2022-12-14T23:41:38Z</dcterms:created>
  <dcterms:modified xsi:type="dcterms:W3CDTF">2022-12-14T23:41:38Z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SPRXVTu3SFRhonlFcRvkzpVA6R9szZ9XraIj/7zEZEJs8BIMVz+wCaRG2lsgf8imrKiQmXhHwkwoKMaPyMtnHw==</vt:lpwstr>
  </property>
</Properties>
</file>