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17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17</w:t>
      </w:r>
    </w:p>
    <w:bookmarkStart w:id="33" w:name="lesson-464861"/>
    <w:p>
      <w:pPr>
        <w:pStyle w:val="Heading1"/>
      </w:pPr>
      <w:r>
        <w:t xml:space="preserve">Squares and Cubes</w:t>
      </w:r>
    </w:p>
    <w:p>
      <w:pPr>
        <w:pStyle w:val="FirstParagraph"/>
      </w:pPr>
      <w:r>
        <w:t xml:space="preserve">Let’s investigate perfect squares and perfect cubes.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23" w:name="activity-464862"/>
    <w:p>
      <w:pPr>
        <w:pStyle w:val="Heading2"/>
      </w:pPr>
      <w:r>
        <w:t xml:space="preserve">17.1</w:t>
      </w:r>
      <w:r>
        <w:t xml:space="preserve">Perfect Squares</w:t>
      </w:r>
    </w:p>
    <w:p>
      <w:pPr>
        <w:numPr>
          <w:ilvl w:val="0"/>
          <w:numId w:val="1001"/>
        </w:numPr>
        <w:pStyle w:val="Compact"/>
      </w:pPr>
      <w:r>
        <w:t xml:space="preserve">The number 9 is a "perfect square." Find four numbers that are perfect squares and two numbers that are not perfect squares.</w:t>
      </w:r>
    </w:p>
    <w:p>
      <w:pPr>
        <w:numPr>
          <w:ilvl w:val="0"/>
          <w:numId w:val="1001"/>
        </w:numPr>
        <w:pStyle w:val="Compact"/>
      </w:pPr>
      <w:r>
        <w:t xml:space="preserve">A square has side length 7 in. What is its area?</w:t>
      </w:r>
    </w:p>
    <w:p>
      <w:pPr>
        <w:numPr>
          <w:ilvl w:val="0"/>
          <w:numId w:val="1001"/>
        </w:numPr>
        <w:pStyle w:val="Compact"/>
      </w:pPr>
      <w:r>
        <w:t xml:space="preserve">The area of a square is 64 sq cm. What is its side length?</w:t>
      </w:r>
    </w:p>
    <w:p>
      <w:pPr>
        <w:pStyle w:val="FirstParagraph"/>
      </w:pPr>
      <w:r>
        <w:drawing>
          <wp:inline>
            <wp:extent cx="1149325" cy="1149325"/>
            <wp:effectExtent b="0" l="0" r="0" t="0"/>
            <wp:docPr descr="Nine squares arranged into a 3 by 3 square." title="" id="21" name="Picture"/>
            <a:graphic>
              <a:graphicData uri="http://schemas.openxmlformats.org/drawingml/2006/picture">
                <pic:pic>
                  <pic:nvPicPr>
                    <pic:cNvPr descr="/app/tmp/embedder-1732017194.853493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25" cy="1149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25" w:name="activity-464863"/>
    <w:p>
      <w:pPr>
        <w:pStyle w:val="Heading2"/>
      </w:pPr>
      <w:r>
        <w:t xml:space="preserve">17.2</w:t>
      </w:r>
      <w:r>
        <w:t xml:space="preserve">Building with 32 Cubes</w:t>
      </w:r>
    </w:p>
    <w:p>
      <w:pPr>
        <w:pStyle w:val="FirstParagraph"/>
      </w:pPr>
      <w:r>
        <w:t xml:space="preserve">Your teacher will give you 32 snap cubes. Use them to build the largest single cube you can. Each small cube has an edge length of 1 unit.</w:t>
      </w:r>
    </w:p>
    <w:p>
      <w:pPr>
        <w:numPr>
          <w:ilvl w:val="0"/>
          <w:numId w:val="1002"/>
        </w:numPr>
        <w:pStyle w:val="Compact"/>
      </w:pPr>
      <w:r>
        <w:t xml:space="preserve">How many snap cubes did you use?</w:t>
      </w:r>
    </w:p>
    <w:p>
      <w:pPr>
        <w:numPr>
          <w:ilvl w:val="0"/>
          <w:numId w:val="1002"/>
        </w:numPr>
        <w:pStyle w:val="Compact"/>
      </w:pPr>
      <w:r>
        <w:t xml:space="preserve">What is the edge length of the cube you built?</w:t>
      </w:r>
    </w:p>
    <w:p>
      <w:pPr>
        <w:numPr>
          <w:ilvl w:val="0"/>
          <w:numId w:val="1002"/>
        </w:numPr>
        <w:pStyle w:val="Compact"/>
      </w:pPr>
      <w:r>
        <w:t xml:space="preserve">What is the area of each face of the built cube?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is the volume of the built cube? Be prepared to explain your reasoning.</w:t>
      </w:r>
    </w:p>
    <w:bookmarkStart w:id="24" w:name="activity-46486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Combine your 32 snap cubes with another group’s 32 snap cubes. Use them to build the largest single cube you can. Each small cube has an edge length of 1 unit.</w:t>
      </w:r>
    </w:p>
    <w:p>
      <w:pPr>
        <w:numPr>
          <w:ilvl w:val="0"/>
          <w:numId w:val="1003"/>
        </w:numPr>
        <w:pStyle w:val="Compact"/>
      </w:pPr>
      <w:r>
        <w:t xml:space="preserve">How many snap cubes did you use?</w:t>
      </w:r>
    </w:p>
    <w:p>
      <w:pPr>
        <w:numPr>
          <w:ilvl w:val="0"/>
          <w:numId w:val="1003"/>
        </w:numPr>
        <w:pStyle w:val="Compact"/>
      </w:pPr>
      <w:r>
        <w:t xml:space="preserve">What is the edge length of the cube you built?</w:t>
      </w:r>
    </w:p>
    <w:p>
      <w:pPr>
        <w:numPr>
          <w:ilvl w:val="0"/>
          <w:numId w:val="1003"/>
        </w:numPr>
      </w:pPr>
      <w:r>
        <w:t xml:space="preserve">What is the area of each face of the built cube? Show your reasoning.</w:t>
      </w:r>
    </w:p>
    <w:p>
      <w:pPr>
        <w:numPr>
          <w:ilvl w:val="0"/>
          <w:numId w:val="1003"/>
        </w:numPr>
      </w:pPr>
      <w:r>
        <w:t xml:space="preserve">What is the volume of the built cube? Show your reasoning.</w:t>
      </w:r>
    </w:p>
    <w:bookmarkEnd w:id="24"/>
    <w:bookmarkEnd w:id="25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29" w:name="activity-464864"/>
    <w:p>
      <w:pPr>
        <w:pStyle w:val="Heading2"/>
      </w:pPr>
      <w:r>
        <w:t xml:space="preserve">17.3</w:t>
      </w:r>
      <w:r>
        <w:t xml:space="preserve">Perfect Cubes</w:t>
      </w:r>
    </w:p>
    <w:p>
      <w:pPr>
        <w:numPr>
          <w:ilvl w:val="0"/>
          <w:numId w:val="1004"/>
        </w:numPr>
        <w:pStyle w:val="Compact"/>
      </w:pPr>
      <w:r>
        <w:t xml:space="preserve">The number 27 is a "perfect cube." Find four other numbers that are perfect cubes and two numbers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perfect cubes.</w:t>
      </w:r>
    </w:p>
    <w:p>
      <w:pPr>
        <w:numPr>
          <w:ilvl w:val="0"/>
          <w:numId w:val="1004"/>
        </w:numPr>
        <w:pStyle w:val="Compact"/>
      </w:pPr>
      <w:r>
        <w:t xml:space="preserve">A cube has a side length of 4 cm. What is its volume?</w:t>
      </w:r>
    </w:p>
    <w:p>
      <w:pPr>
        <w:numPr>
          <w:ilvl w:val="0"/>
          <w:numId w:val="1004"/>
        </w:numPr>
        <w:pStyle w:val="Compact"/>
      </w:pPr>
      <w:r>
        <w:t xml:space="preserve">A cube has a side length of 10 inches. What is its volume?</w:t>
      </w:r>
    </w:p>
    <w:p>
      <w:pPr>
        <w:numPr>
          <w:ilvl w:val="0"/>
          <w:numId w:val="1004"/>
        </w:numPr>
        <w:pStyle w:val="Compact"/>
      </w:pPr>
      <w:r>
        <w:t xml:space="preserve">A cube has a side length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units. What is its volume?</w:t>
      </w:r>
    </w:p>
    <w:p>
      <w:pPr>
        <w:pStyle w:val="FirstParagraph"/>
      </w:pPr>
      <w:r>
        <w:drawing>
          <wp:inline>
            <wp:extent cx="978414" cy="978414"/>
            <wp:effectExtent b="0" l="0" r="0" t="0"/>
            <wp:docPr descr="A 3 by 3 by 3 cube." title="" id="27" name="Picture"/>
            <a:graphic>
              <a:graphicData uri="http://schemas.openxmlformats.org/drawingml/2006/picture">
                <pic:pic>
                  <pic:nvPicPr>
                    <pic:cNvPr descr="/app/tmp/embedder-1732017194.922179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14" cy="978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31" w:name="activity-464865"/>
    <w:p>
      <w:pPr>
        <w:pStyle w:val="Heading2"/>
      </w:pPr>
      <w:r>
        <w:t xml:space="preserve">17.4</w:t>
      </w:r>
      <w:r>
        <w:t xml:space="preserve">Introducing Exponents</w:t>
      </w:r>
    </w:p>
    <w:p>
      <w:pPr>
        <w:pStyle w:val="FirstParagraph"/>
      </w:pPr>
      <w:r>
        <w:t xml:space="preserve">Make sure to include correct units of measure as part of each answer.</w:t>
      </w:r>
    </w:p>
    <w:p>
      <w:pPr>
        <w:numPr>
          <w:ilvl w:val="0"/>
          <w:numId w:val="1005"/>
        </w:numPr>
        <w:pStyle w:val="Compact"/>
      </w:pPr>
      <w:r>
        <w:t xml:space="preserve">A square has side length 10 cm. Use an</w:t>
      </w:r>
      <w:r>
        <w:t xml:space="preserve"> </w:t>
      </w:r>
      <w:r>
        <w:rPr>
          <w:bCs/>
          <w:b/>
        </w:rPr>
        <w:t xml:space="preserve">exponent</w:t>
      </w:r>
      <w:r>
        <w:t xml:space="preserve"> </w:t>
      </w:r>
      <w:r>
        <w:t xml:space="preserve">to express its area.</w:t>
      </w:r>
    </w:p>
    <w:p>
      <w:pPr>
        <w:numPr>
          <w:ilvl w:val="0"/>
          <w:numId w:val="1005"/>
        </w:numPr>
        <w:pStyle w:val="Compact"/>
      </w:pPr>
      <w:r>
        <w:t xml:space="preserve">The area of a square is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 in. What is its side length?</w:t>
      </w:r>
    </w:p>
    <w:p>
      <w:pPr>
        <w:numPr>
          <w:ilvl w:val="0"/>
          <w:numId w:val="1005"/>
        </w:numPr>
        <w:pStyle w:val="Compact"/>
      </w:pPr>
      <w:r>
        <w:t xml:space="preserve">The area of a square is 81 m</w:t>
      </w:r>
      <w:r>
        <w:rPr>
          <w:vertAlign w:val="superscript"/>
        </w:rPr>
        <w:t xml:space="preserve">2</w:t>
      </w:r>
      <w:r>
        <w:t xml:space="preserve">. Use an exponent to express this area.</w:t>
      </w:r>
    </w:p>
    <w:p>
      <w:pPr>
        <w:numPr>
          <w:ilvl w:val="0"/>
          <w:numId w:val="1005"/>
        </w:numPr>
        <w:pStyle w:val="Compact"/>
      </w:pPr>
      <w:r>
        <w:t xml:space="preserve">A cube has edge length 5 in. Use an exponent to express its volume.</w:t>
      </w:r>
    </w:p>
    <w:p>
      <w:pPr>
        <w:numPr>
          <w:ilvl w:val="0"/>
          <w:numId w:val="1005"/>
        </w:numPr>
        <w:pStyle w:val="Compact"/>
      </w:pPr>
      <w:r>
        <w:t xml:space="preserve">The volume of a cube is</w:t>
      </w:r>
      <w:r>
        <w:t xml:space="preserve"> </w:t>
      </w:r>
      <m:oMath>
        <m:sSup>
          <m:e>
            <m:r>
              <m:t>6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. What is its edge length?</w:t>
      </w:r>
    </w:p>
    <w:p>
      <w:pPr>
        <w:numPr>
          <w:ilvl w:val="0"/>
          <w:numId w:val="1005"/>
        </w:numPr>
        <w:pStyle w:val="Compact"/>
      </w:pPr>
      <w:r>
        <w:t xml:space="preserve">A cube has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units. Use an exponent to write an expression for its volume.</w:t>
      </w:r>
    </w:p>
    <w:bookmarkStart w:id="30" w:name="activity-46486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The number 15,625 is both a perfect square and a perfect cube. It is a perfect square because it equals</w:t>
      </w:r>
      <w:r>
        <w:t xml:space="preserve"> </w:t>
      </w:r>
      <m:oMath>
        <m:sSup>
          <m:e>
            <m:r>
              <m:t>125</m:t>
            </m:r>
          </m:e>
          <m:sup>
            <m:r>
              <m:t>2</m:t>
            </m:r>
          </m:sup>
        </m:sSup>
      </m:oMath>
      <w:r>
        <w:t xml:space="preserve">. It is also a perfect cube because it equals</w:t>
      </w:r>
      <w:r>
        <w:t xml:space="preserve"> </w:t>
      </w:r>
      <m:oMath>
        <m:sSup>
          <m:e>
            <m:r>
              <m:t>25</m:t>
            </m:r>
          </m:e>
          <m:sup>
            <m:r>
              <m:t>3</m:t>
            </m:r>
          </m:sup>
        </m:sSup>
      </m:oMath>
      <w:r>
        <w:t xml:space="preserve">. Find another number that is both a perfect square and a perfect cube. How many of these can you find?</w:t>
      </w:r>
    </w:p>
    <w:bookmarkEnd w:id="30"/>
    <w:bookmarkEnd w:id="31"/>
    <w:bookmarkStart w:id="32" w:name="lesson-464861"/>
    <w:p>
      <w:pPr>
        <w:pStyle w:val="Heading2"/>
      </w:pPr>
      <w:r>
        <w:t xml:space="preserve">Lesson 17 Summary</w:t>
      </w:r>
    </w:p>
    <w:p>
      <w:pPr>
        <w:pStyle w:val="FirstParagraph"/>
      </w:pPr>
      <w:r>
        <w:t xml:space="preserve">When we multiply two of the same numbers together, such as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5</m:t>
        </m:r>
      </m:oMath>
      <w:r>
        <w:t xml:space="preserve">, we say that we are </w:t>
      </w:r>
      <w:r>
        <w:rPr>
          <w:iCs/>
          <w:i/>
        </w:rPr>
        <w:t xml:space="preserve">squaring</w:t>
      </w:r>
      <w:r>
        <w:t xml:space="preserve"> </w:t>
      </w:r>
      <w:r>
        <w:t xml:space="preserve">the number. We can write it like this:</w:t>
      </w:r>
    </w:p>
    <w:p>
      <w:pPr>
        <w:pStyle w:val="BodyText"/>
      </w:pPr>
      <m:oMath>
        <m:sSup>
          <m:e>
            <m:r>
              <m:t>5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The raised 2 in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called an</w:t>
      </w:r>
      <w:r>
        <w:t xml:space="preserve"> </w:t>
      </w:r>
      <w:r>
        <w:rPr>
          <w:bCs/>
          <w:b/>
        </w:rPr>
        <w:t xml:space="preserve">exponent</w:t>
      </w:r>
      <w:r>
        <w:t xml:space="preserve">.</w:t>
      </w:r>
    </w:p>
    <w:p>
      <w:pPr>
        <w:pStyle w:val="BodyText"/>
      </w:pPr>
      <w:r>
        <w:t xml:space="preserve">Because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, we write </w:t>
      </w:r>
      <m:oMath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and we say, “5</w:t>
      </w:r>
      <w:r>
        <w:t xml:space="preserve"> </w:t>
      </w:r>
      <w:r>
        <w:rPr>
          <w:bCs/>
          <w:b/>
        </w:rPr>
        <w:t xml:space="preserve">squared</w:t>
      </w:r>
      <w:r>
        <w:t xml:space="preserve"> </w:t>
      </w:r>
      <w:r>
        <w:t xml:space="preserve">is 25.”</w:t>
      </w:r>
    </w:p>
    <w:p>
      <w:pPr>
        <w:pStyle w:val="BodyText"/>
      </w:pPr>
      <w:r>
        <w:t xml:space="preserve">When we multiply three of the same numbers together, such as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⋅</m:t>
        </m:r>
        <m:r>
          <m:t>4</m:t>
        </m:r>
      </m:oMath>
      <w:r>
        <w:t xml:space="preserve">, we say that we are</w:t>
      </w:r>
      <w:r>
        <w:t xml:space="preserve"> </w:t>
      </w:r>
      <w:r>
        <w:rPr>
          <w:iCs/>
          <w:i/>
        </w:rPr>
        <w:t xml:space="preserve">cubing</w:t>
      </w:r>
      <w:r>
        <w:t xml:space="preserve"> </w:t>
      </w:r>
      <w:r>
        <w:t xml:space="preserve">the number. We can write it like this:</w:t>
      </w:r>
    </w:p>
    <w:p>
      <w:pPr>
        <w:pStyle w:val="BodyText"/>
      </w:pPr>
      <m:oMath>
        <m:sSup>
          <m:e>
            <m:r>
              <m:t>4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Because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64</m:t>
        </m:r>
      </m:oMath>
      <w:r>
        <w:t xml:space="preserve">, we write</w:t>
      </w:r>
      <w:r>
        <w:t xml:space="preserve"> </w:t>
      </w: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64</m:t>
        </m:r>
      </m:oMath>
      <w:r>
        <w:t xml:space="preserve"> </w:t>
      </w:r>
      <w:r>
        <w:t xml:space="preserve">and we say, “4</w:t>
      </w:r>
      <w:r>
        <w:t xml:space="preserve"> </w:t>
      </w:r>
      <w:r>
        <w:rPr>
          <w:bCs/>
          <w:b/>
        </w:rPr>
        <w:t xml:space="preserve">cubed</w:t>
      </w:r>
      <w:r>
        <w:t xml:space="preserve"> </w:t>
      </w:r>
      <w:r>
        <w:t xml:space="preserve">is 64.”</w:t>
      </w:r>
    </w:p>
    <w:p>
      <w:pPr>
        <w:pStyle w:val="BodyText"/>
      </w:pPr>
      <w:r>
        <w:t xml:space="preserve">We also use an exponent for square units and cubic units.</w:t>
      </w:r>
    </w:p>
    <w:p>
      <w:pPr>
        <w:numPr>
          <w:ilvl w:val="0"/>
          <w:numId w:val="1006"/>
        </w:numPr>
        <w:pStyle w:val="Compact"/>
      </w:pPr>
      <w:r>
        <w:t xml:space="preserve">A square with a side length of 5 inches has an area of 25 in</w:t>
      </w:r>
      <w:r>
        <w:rPr>
          <w:vertAlign w:val="superscript"/>
        </w:rPr>
        <w:t xml:space="preserve">2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A cube with an edge length of 4 cm has a volume of 64 cm</w:t>
      </w:r>
      <w:r>
        <w:rPr>
          <w:vertAlign w:val="superscript"/>
        </w:rPr>
        <w:t xml:space="preserve">3</w:t>
      </w:r>
      <w:r>
        <w:t xml:space="preserve">.</w:t>
      </w:r>
    </w:p>
    <w:p>
      <w:pPr>
        <w:pStyle w:val="FirstParagraph"/>
      </w:pPr>
      <w:r>
        <w:t xml:space="preserve">To read 25 in</w:t>
      </w:r>
      <w:r>
        <w:rPr>
          <w:vertAlign w:val="superscript"/>
        </w:rPr>
        <w:t xml:space="preserve">2</w:t>
      </w:r>
      <w:r>
        <w:t xml:space="preserve">, we say “25 square inches,” just like before.</w:t>
      </w:r>
    </w:p>
    <w:p>
      <w:pPr>
        <w:pStyle w:val="BodyText"/>
      </w:pPr>
      <w:r>
        <w:t xml:space="preserve">The area of a square with a side length of 7 kilometers is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km</w:t>
      </w:r>
      <w:r>
        <w:rPr>
          <w:vertAlign w:val="superscript"/>
        </w:rPr>
        <w:t xml:space="preserve">2</w:t>
      </w:r>
      <w:r>
        <w:t xml:space="preserve">. The volume of a cube with an edge length of 2 millimeters is</w:t>
      </w:r>
      <w:r>
        <w:t xml:space="preserve"> </w:t>
      </w:r>
      <m:oMath>
        <m:sSup>
          <m:e>
            <m:r>
              <m:t>2</m:t>
            </m:r>
          </m:e>
          <m:sup>
            <m:r>
              <m:t>3</m:t>
            </m:r>
          </m:sup>
        </m:sSup>
      </m:oMath>
      <w:r>
        <w:t xml:space="preserve"> mm</w:t>
      </w:r>
      <w:r>
        <w:rPr>
          <w:vertAlign w:val="superscript"/>
        </w:rPr>
        <w:t xml:space="preserve">3</w:t>
      </w:r>
      <w:r>
        <w:t xml:space="preserve">.</w:t>
      </w:r>
    </w:p>
    <w:p>
      <w:pPr>
        <w:pStyle w:val="BodyText"/>
      </w:pPr>
      <w:r>
        <w:t xml:space="preserve">In general, the area of a square with a side length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, and the volume of a cube with an edge length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2024-11-19T11:53:15Z</dcterms:created>
  <dcterms:modified xsi:type="dcterms:W3CDTF">2024-11-19T11:53:15Z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