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1bf81a89802a43f1b50c0170540ad09fd8cefb"/>
    <w:p>
      <w:pPr>
        <w:pStyle w:val="Heading2"/>
      </w:pPr>
      <w:r>
        <w:t xml:space="preserve">Unit 4 Lesson 11: Multiplication Strategies on Ungridded Rectangles</w:t>
      </w:r>
    </w:p>
    <w:bookmarkEnd w:id="20"/>
    <w:bookmarkStart w:id="34" w:name="Xafd4d2ce37c4aaa5b69f96607c65b156c8f68e6"/>
    <w:p>
      <w:pPr>
        <w:pStyle w:val="Heading3"/>
      </w:pPr>
      <w:r>
        <w:t xml:space="preserve">WU Which One Doesn’t Belong: Multiplication in Many Forms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554492" cy="1005845"/>
            <wp:effectExtent b="0" l="0" r="0" t="0"/>
            <wp:docPr descr="Diagram. Rectangle split into 2 parts. One part partitioned into 3 rows of 2 of the same size squares, the other partitioned into 3 rows of 4 of the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13002.18154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554492" cy="1005845"/>
            <wp:effectExtent b="0" l="0" r="0" t="0"/>
            <wp:docPr descr="Rectangle split into two parts. One part labeled 6 with horizontal side 2, the other labeled 12 with horizontal side 4." title="" id="25" name="Picture"/>
            <a:graphic>
              <a:graphicData uri="http://schemas.openxmlformats.org/drawingml/2006/picture">
                <pic:pic>
                  <pic:nvPicPr>
                    <pic:cNvPr descr="/app/tmp/embedder-1671013002.22355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28800" cy="914400"/>
            <wp:effectExtent b="0" l="0" r="0" t="0"/>
            <wp:docPr descr="Addition. Three times 2 plus three times 4." title="" id="28" name="Picture"/>
            <a:graphic>
              <a:graphicData uri="http://schemas.openxmlformats.org/drawingml/2006/picture">
                <pic:pic>
                  <pic:nvPicPr>
                    <pic:cNvPr descr="/app/tmp/embedder-1671013002.30381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828800" cy="914400"/>
            <wp:effectExtent b="0" l="0" r="0" t="0"/>
            <wp:docPr descr="Array. 3 rows of 6 dots." title="" id="31" name="Picture"/>
            <a:graphic>
              <a:graphicData uri="http://schemas.openxmlformats.org/drawingml/2006/picture">
                <pic:pic>
                  <pic:nvPicPr>
                    <pic:cNvPr descr="/app/tmp/embedder-1671013002.34574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mark-then-express"/>
    <w:p>
      <w:pPr>
        <w:pStyle w:val="Heading3"/>
      </w:pPr>
      <w:r>
        <w:t xml:space="preserve">1 Mark, then Express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rectangle:</w:t>
      </w:r>
    </w:p>
    <w:p>
      <w:pPr>
        <w:numPr>
          <w:ilvl w:val="0"/>
          <w:numId w:val="1001"/>
        </w:numPr>
        <w:pStyle w:val="Compact"/>
      </w:pPr>
      <w:r>
        <w:t xml:space="preserve">Mark or shade each rectangle to show a strategy for finding its area. </w:t>
      </w:r>
    </w:p>
    <w:p>
      <w:pPr>
        <w:numPr>
          <w:ilvl w:val="0"/>
          <w:numId w:val="1001"/>
        </w:numPr>
        <w:pStyle w:val="Compact"/>
      </w:pPr>
      <w:r>
        <w:t xml:space="preserve">Write one or more expressions that can represent how you find the area.</w:t>
      </w:r>
    </w:p>
    <w:p>
      <w:pPr>
        <w:pStyle w:val="FirstParagraph"/>
      </w:pPr>
      <w:r>
        <w:t xml:space="preserve">A</w:t>
      </w:r>
      <w:r>
        <w:drawing>
          <wp:inline>
            <wp:extent cx="2468892" cy="1463040"/>
            <wp:effectExtent b="0" l="0" r="0" t="0"/>
            <wp:docPr descr="Rectangle. Horizontal side 9, vertical side 5." title="" id="36" name="Picture"/>
            <a:graphic>
              <a:graphicData uri="http://schemas.openxmlformats.org/drawingml/2006/picture">
                <pic:pic>
                  <pic:nvPicPr>
                    <pic:cNvPr descr="/app/tmp/embedder-1671013002.39527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92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371115" cy="1691639"/>
            <wp:effectExtent b="0" l="0" r="0" t="0"/>
            <wp:docPr descr="Rectangle. Horizontal side 6, vertical side 6." title="" id="39" name="Picture"/>
            <a:graphic>
              <a:graphicData uri="http://schemas.openxmlformats.org/drawingml/2006/picture">
                <pic:pic>
                  <pic:nvPicPr>
                    <pic:cNvPr descr="/app/tmp/embedder-1671013002.475383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15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31720" cy="1920239"/>
            <wp:effectExtent b="0" l="0" r="0" t="0"/>
            <wp:docPr descr="Diagram. Rectangle. Horizontal side, 8 yards. Vertical side, 7 yards." title="" id="42" name="Picture"/>
            <a:graphic>
              <a:graphicData uri="http://schemas.openxmlformats.org/drawingml/2006/picture">
                <pic:pic>
                  <pic:nvPicPr>
                    <pic:cNvPr descr="/app/tmp/embedder-1671013002.52918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3" w:name="X68f84a273a49b41f24483b19d157f54e0b82d38"/>
    <w:p>
      <w:pPr>
        <w:pStyle w:val="Heading3"/>
      </w:pPr>
      <w:r>
        <w:t xml:space="preserve">2 Card Sort: Different Expressions, Same Rectangle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with expressions that represent areas of rectangles.</w:t>
      </w:r>
    </w:p>
    <w:p>
      <w:pPr>
        <w:pStyle w:val="BodyText"/>
      </w:pPr>
      <w:r>
        <w:t xml:space="preserve">Sort the expressions into groups so that the expressions in each group can represent the area of the same rectangle. Be prepared to explain your reasoning.</w:t>
      </w:r>
    </w:p>
    <w:p>
      <w:pPr>
        <w:pStyle w:val="BodyText"/>
      </w:pPr>
      <w:r>
        <w:t xml:space="preserve">You can draw rectangles if you find them helpful.</w:t>
      </w:r>
    </w:p>
    <w:p>
      <w:pPr>
        <w:pStyle w:val="BodyText"/>
      </w:pPr>
      <w:r>
        <w:drawing>
          <wp:inline>
            <wp:extent cx="5943600" cy="3095336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13002.615799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6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331720" cy="1005845"/>
            <wp:effectExtent b="0" l="0" r="0" t="0"/>
            <wp:docPr descr="Area diagram." title="" id="51" name="Picture"/>
            <a:graphic>
              <a:graphicData uri="http://schemas.openxmlformats.org/drawingml/2006/picture">
                <pic:pic>
                  <pic:nvPicPr>
                    <pic:cNvPr descr="/app/tmp/embedder-1671013002.659260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31720" cy="1005845"/>
            <wp:effectExtent b="0" l="0" r="0" t="0"/>
            <wp:docPr descr="Area diagram." title="" id="54" name="Picture"/>
            <a:graphic>
              <a:graphicData uri="http://schemas.openxmlformats.org/drawingml/2006/picture">
                <pic:pic>
                  <pic:nvPicPr>
                    <pic:cNvPr descr="/app/tmp/embedder-1671013002.706052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31720" cy="1005845"/>
            <wp:effectExtent b="0" l="0" r="0" t="0"/>
            <wp:docPr descr="Area diagram." title="" id="57" name="Picture"/>
            <a:graphic>
              <a:graphicData uri="http://schemas.openxmlformats.org/drawingml/2006/picture">
                <pic:pic>
                  <pic:nvPicPr>
                    <pic:cNvPr descr="/app/tmp/embedder-1671013002.75165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2022-12-14T10:16:43Z</dcterms:created>
  <dcterms:modified xsi:type="dcterms:W3CDTF">2022-12-14T10:16:43Z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drHJaglO0DhOk7lnz5JqiLzK3UIhv2JYAA0PZmVICmhStYwzZcYoZYt3Gnme9kbghSKkxDU1P0OFh+oWEUcJNQ==</vt:lpwstr>
  </property>
</Properties>
</file>