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8.png" ContentType="image/png"/>
  <Override PartName="/word/media/rId22.png" ContentType="image/png"/>
  <Override PartName="/word/media/rId26.png" ContentType="image/png"/>
  <Override PartName="/word/media/rId29.png" ContentType="image/png"/>
  <Override PartName="/word/media/rId32.png" ContentType="image/png"/>
  <Override PartName="/word/media/rId35.png" ContentType="image/png"/>
  <Override PartName="/word/media/rId39.png" ContentType="image/png"/>
  <Override PartName="/word/media/rId42.png" ContentType="image/png"/>
  <Override PartName="/word/media/rId4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2-order-numbers"/>
    <w:p>
      <w:pPr>
        <w:pStyle w:val="Heading2"/>
      </w:pPr>
      <w:r>
        <w:t xml:space="preserve">Lesson 12: Order Numbers</w:t>
      </w:r>
    </w:p>
    <w:bookmarkEnd w:id="20"/>
    <w:p>
      <w:pPr>
        <w:numPr>
          <w:ilvl w:val="0"/>
          <w:numId w:val="1001"/>
        </w:numPr>
        <w:pStyle w:val="Compact"/>
      </w:pPr>
      <w:r>
        <w:t xml:space="preserve">Let’s put numbers in order.</w:t>
      </w:r>
    </w:p>
    <w:bookmarkStart w:id="21" w:name="warm-up-number-talk-subtract-tens"/>
    <w:p>
      <w:pPr>
        <w:pStyle w:val="Heading3"/>
      </w:pPr>
      <w:r>
        <w:t xml:space="preserve">Warm-up: Number Talk: Subtract Tens</w:t>
      </w:r>
    </w:p>
    <w:p>
      <w:pPr>
        <w:pStyle w:val="FirstParagraph"/>
      </w:pPr>
      <w:r>
        <w:t xml:space="preserve">Find the value of each expression mentally.</w:t>
      </w:r>
    </w:p>
    <w:p>
      <w:pPr>
        <w:numPr>
          <w:ilvl w:val="0"/>
          <w:numId w:val="1002"/>
        </w:numPr>
        <w:pStyle w:val="Compact"/>
      </w:pPr>
      <m:oMath>
        <m:r>
          <m:t>80</m:t>
        </m:r>
        <m:r>
          <m:rPr>
            <m:sty m:val="p"/>
          </m:rPr>
          <m:t>−</m:t>
        </m:r>
        <m:r>
          <m:t>50</m:t>
        </m:r>
      </m:oMath>
    </w:p>
    <w:p>
      <w:pPr>
        <w:numPr>
          <w:ilvl w:val="0"/>
          <w:numId w:val="1002"/>
        </w:numPr>
        <w:pStyle w:val="Compact"/>
      </w:pPr>
      <m:oMath>
        <m:r>
          <m:t>87</m:t>
        </m:r>
        <m:r>
          <m:rPr>
            <m:sty m:val="p"/>
          </m:rPr>
          <m:t>−</m:t>
        </m:r>
        <m:r>
          <m:t>50</m:t>
        </m:r>
      </m:oMath>
    </w:p>
    <w:p>
      <w:pPr>
        <w:numPr>
          <w:ilvl w:val="0"/>
          <w:numId w:val="1002"/>
        </w:numPr>
        <w:pStyle w:val="Compact"/>
      </w:pPr>
      <m:oMath>
        <m:r>
          <m:t>76</m:t>
        </m:r>
        <m:r>
          <m:rPr>
            <m:sty m:val="p"/>
          </m:rPr>
          <m:t>−</m:t>
        </m:r>
        <m:r>
          <m:t>40</m:t>
        </m:r>
      </m:oMath>
    </w:p>
    <w:p>
      <w:pPr>
        <w:numPr>
          <w:ilvl w:val="0"/>
          <w:numId w:val="1002"/>
        </w:numPr>
        <w:pStyle w:val="Compact"/>
      </w:pPr>
      <m:oMath>
        <m:r>
          <m:t>66</m:t>
        </m:r>
        <m:r>
          <m:rPr>
            <m:sty m:val="p"/>
          </m:rPr>
          <m:t>−</m:t>
        </m:r>
        <m:r>
          <m:t>30</m:t>
        </m:r>
      </m:oMath>
    </w:p>
    <w:bookmarkEnd w:id="21"/>
    <w:bookmarkStart w:id="25" w:name="who-is-out-of-order"/>
    <w:p>
      <w:pPr>
        <w:pStyle w:val="Heading3"/>
      </w:pPr>
      <w:r>
        <w:t xml:space="preserve">12.1: Who is Out of Order?</w:t>
      </w:r>
    </w:p>
    <w:p>
      <w:pPr>
        <w:pStyle w:val="FirstParagraph"/>
      </w:pPr>
      <w:r>
        <w:t xml:space="preserve">Kiran and Andre put a list of numbers in order from least to greatest.</w:t>
      </w:r>
    </w:p>
    <w:p>
      <w:pPr>
        <w:pStyle w:val="BodyText"/>
      </w:pPr>
      <w:r>
        <w:t xml:space="preserve">Kiran</w:t>
      </w:r>
    </w:p>
    <w:p>
      <w:pPr>
        <w:pStyle w:val="BodyText"/>
      </w:pPr>
      <w:r>
        <w:t xml:space="preserve">207, 217, 272, 269, 290</w:t>
      </w:r>
    </w:p>
    <w:p>
      <w:pPr>
        <w:pStyle w:val="BodyText"/>
      </w:pPr>
      <w:r>
        <w:t xml:space="preserve">Andre</w:t>
      </w:r>
    </w:p>
    <w:p>
      <w:pPr>
        <w:pStyle w:val="BodyText"/>
      </w:pPr>
      <w:r>
        <w:t xml:space="preserve">207, 217, 269, 272, 290</w:t>
      </w:r>
    </w:p>
    <w:p>
      <w:pPr>
        <w:pStyle w:val="BodyText"/>
      </w:pPr>
      <w:r>
        <w:t xml:space="preserve">Andre disagreed with Kiran, so he used a number line to justify his answer.</w:t>
      </w:r>
    </w:p>
    <w:p>
      <w:pPr>
        <w:pStyle w:val="BodyText"/>
      </w:pPr>
      <w:r>
        <w:drawing>
          <wp:inline>
            <wp:extent cx="5943600" cy="477293"/>
            <wp:effectExtent b="0" l="0" r="0" t="0"/>
            <wp:docPr descr="Scale 200 to 300., by 10's. 21 evenly spaced tick marks. First tick mark, 200. Last tick mark, 300. Every other tick mark labeled. Points plotted and labeled at 207, 217, 269, 290." title="" id="23" name="Picture"/>
            <a:graphic>
              <a:graphicData uri="http://schemas.openxmlformats.org/drawingml/2006/picture">
                <pic:pic>
                  <pic:nvPicPr>
                    <pic:cNvPr descr="/app/tmp/embedder-1671011904.420906.png" id="24" name="Picture"/>
                    <pic:cNvPicPr>
                      <a:picLocks noChangeArrowheads="1" noChangeAspect="1"/>
                    </pic:cNvPicPr>
                  </pic:nvPicPr>
                  <pic:blipFill>
                    <a:blip r:embed="rId22"/>
                    <a:stretch>
                      <a:fillRect/>
                    </a:stretch>
                  </pic:blipFill>
                  <pic:spPr bwMode="auto">
                    <a:xfrm>
                      <a:off x="0" y="0"/>
                      <a:ext cx="5943600" cy="477293"/>
                    </a:xfrm>
                    <a:prstGeom prst="rect">
                      <a:avLst/>
                    </a:prstGeom>
                    <a:noFill/>
                    <a:ln w="9525">
                      <a:noFill/>
                      <a:headEnd/>
                      <a:tailEnd/>
                    </a:ln>
                  </pic:spPr>
                </pic:pic>
              </a:graphicData>
            </a:graphic>
          </wp:inline>
        </w:drawing>
      </w:r>
    </w:p>
    <w:p>
      <w:pPr>
        <w:pStyle w:val="BodyText"/>
      </w:pPr>
      <w:r>
        <w:t xml:space="preserve">Who do you agree with? Why?</w:t>
      </w:r>
    </w:p>
    <w:p>
      <w:pPr>
        <w:pStyle w:val="BodyText"/>
      </w:pPr>
      <w:r>
        <w:t xml:space="preserve">Be prepared to explain your thinking. Use what you know about place value or the number line to justify your reasoning.</w:t>
      </w:r>
    </w:p>
    <w:bookmarkEnd w:id="25"/>
    <w:bookmarkStart w:id="38" w:name="order-numbers"/>
    <w:p>
      <w:pPr>
        <w:pStyle w:val="Heading3"/>
      </w:pPr>
      <w:r>
        <w:t xml:space="preserve">12.2: Order Numbers</w:t>
      </w:r>
    </w:p>
    <w:p>
      <w:pPr>
        <w:numPr>
          <w:ilvl w:val="0"/>
          <w:numId w:val="1003"/>
        </w:numPr>
      </w:pPr>
      <w:r>
        <w:t xml:space="preserve">Estimate the location of 839, 765, 788, 815, and 719 on the number line.</w:t>
      </w:r>
      <w:r>
        <w:t xml:space="preserve"> </w:t>
      </w:r>
      <w:r>
        <w:t xml:space="preserve">Mark each number with a point. Label the point with the number it represents.</w:t>
      </w:r>
    </w:p>
    <w:p>
      <w:pPr>
        <w:numPr>
          <w:ilvl w:val="0"/>
          <w:numId w:val="1000"/>
        </w:numPr>
        <w:pStyle w:val="Compact"/>
      </w:pPr>
      <w:r>
        <w:drawing>
          <wp:inline>
            <wp:extent cx="5943600" cy="475233"/>
            <wp:effectExtent b="0" l="0" r="0" t="0"/>
            <wp:docPr descr=" Number line. Scale 700 to 850 by tens. First tick mark, 700. Last tick mark, 850." title="" id="27" name="Picture"/>
            <a:graphic>
              <a:graphicData uri="http://schemas.openxmlformats.org/drawingml/2006/picture">
                <pic:pic>
                  <pic:nvPicPr>
                    <pic:cNvPr descr="/app/tmp/embedder-1671011904.511428.png" id="28" name="Picture"/>
                    <pic:cNvPicPr>
                      <a:picLocks noChangeArrowheads="1" noChangeAspect="1"/>
                    </pic:cNvPicPr>
                  </pic:nvPicPr>
                  <pic:blipFill>
                    <a:blip r:embed="rId26"/>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Order the numbers from</w:t>
      </w:r>
      <w:r>
        <w:t xml:space="preserve"> </w:t>
      </w:r>
      <w:r>
        <w:rPr>
          <w:iCs/>
          <w:i/>
        </w:rPr>
        <w:t xml:space="preserve">least to greatest.</w:t>
      </w:r>
    </w:p>
    <w:p>
      <w:pPr>
        <w:numPr>
          <w:ilvl w:val="0"/>
          <w:numId w:val="1000"/>
        </w:numPr>
      </w:pPr>
      <w:r>
        <w:t xml:space="preserve">_______, _______, _______, _______, _______</w:t>
      </w:r>
    </w:p>
    <w:p>
      <w:pPr>
        <w:numPr>
          <w:ilvl w:val="0"/>
          <w:numId w:val="1003"/>
        </w:numPr>
      </w:pPr>
      <w:r>
        <w:t xml:space="preserve">Estimate the location of 199, 245, 173, 218, and 137 on the number line.</w:t>
      </w:r>
      <w:r>
        <w:t xml:space="preserve"> </w:t>
      </w:r>
      <w:r>
        <w:t xml:space="preserve">Mark each number with a point. Label the point with the number it represents.</w:t>
      </w:r>
    </w:p>
    <w:p>
      <w:pPr>
        <w:numPr>
          <w:ilvl w:val="0"/>
          <w:numId w:val="1000"/>
        </w:numPr>
        <w:pStyle w:val="Compact"/>
      </w:pPr>
      <w:r>
        <w:drawing>
          <wp:inline>
            <wp:extent cx="5943600" cy="475233"/>
            <wp:effectExtent b="0" l="0" r="0" t="0"/>
            <wp:docPr descr=" Number line. Scale 100 to 250 by tens. Evenly spaced tick marks. First tick mark, 100. Last tick mark, 250." title="" id="30" name="Picture"/>
            <a:graphic>
              <a:graphicData uri="http://schemas.openxmlformats.org/drawingml/2006/picture">
                <pic:pic>
                  <pic:nvPicPr>
                    <pic:cNvPr descr="/app/tmp/embedder-1671011904.608796.png" id="31" name="Picture"/>
                    <pic:cNvPicPr>
                      <a:picLocks noChangeArrowheads="1" noChangeAspect="1"/>
                    </pic:cNvPicPr>
                  </pic:nvPicPr>
                  <pic:blipFill>
                    <a:blip r:embed="rId29"/>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0"/>
        </w:numPr>
      </w:pPr>
      <w:r>
        <w:t xml:space="preserve">Order the numbers from</w:t>
      </w:r>
      <w:r>
        <w:t xml:space="preserve"> </w:t>
      </w:r>
      <w:r>
        <w:rPr>
          <w:iCs/>
          <w:i/>
        </w:rPr>
        <w:t xml:space="preserve">greatest to least.</w:t>
      </w:r>
    </w:p>
    <w:p>
      <w:pPr>
        <w:numPr>
          <w:ilvl w:val="0"/>
          <w:numId w:val="1000"/>
        </w:numPr>
      </w:pPr>
      <w:r>
        <w:t xml:space="preserve">_______, _______, _______, _______, _______</w:t>
      </w:r>
    </w:p>
    <w:p>
      <w:pPr>
        <w:numPr>
          <w:ilvl w:val="0"/>
          <w:numId w:val="1003"/>
        </w:numPr>
      </w:pPr>
      <w:r>
        <w:t xml:space="preserve">Order the numbers from</w:t>
      </w:r>
      <w:r>
        <w:t xml:space="preserve"> </w:t>
      </w:r>
      <w:r>
        <w:rPr>
          <w:iCs/>
          <w:i/>
        </w:rPr>
        <w:t xml:space="preserve">least to greatest.</w:t>
      </w:r>
    </w:p>
    <w:p>
      <w:pPr>
        <w:numPr>
          <w:ilvl w:val="0"/>
          <w:numId w:val="1000"/>
        </w:numPr>
      </w:pPr>
      <w:r>
        <w:t xml:space="preserve">545, 454, 405, 504, and 445</w:t>
      </w:r>
    </w:p>
    <w:p>
      <w:pPr>
        <w:numPr>
          <w:ilvl w:val="0"/>
          <w:numId w:val="1000"/>
        </w:numPr>
      </w:pPr>
      <w:r>
        <w:t xml:space="preserve">_______, _______, _______, _______, _______</w:t>
      </w:r>
    </w:p>
    <w:p>
      <w:pPr>
        <w:numPr>
          <w:ilvl w:val="0"/>
          <w:numId w:val="1000"/>
        </w:numPr>
      </w:pPr>
      <w:r>
        <w:t xml:space="preserve">Explain or show your thinking. Use the number line if it helps.</w:t>
      </w:r>
    </w:p>
    <w:p>
      <w:pPr>
        <w:numPr>
          <w:ilvl w:val="0"/>
          <w:numId w:val="1000"/>
        </w:numPr>
        <w:pStyle w:val="Compact"/>
      </w:pPr>
      <w:r>
        <w:drawing>
          <wp:inline>
            <wp:extent cx="5943600" cy="475233"/>
            <wp:effectExtent b="0" l="0" r="0" t="0"/>
            <wp:docPr descr=" Number line. Scale 400 to 550 by tens. First tick mark, 400. Last tick mark, 550." title="" id="33" name="Picture"/>
            <a:graphic>
              <a:graphicData uri="http://schemas.openxmlformats.org/drawingml/2006/picture">
                <pic:pic>
                  <pic:nvPicPr>
                    <pic:cNvPr descr="/app/tmp/embedder-1671011904.6734433.png" id="34" name="Picture"/>
                    <pic:cNvPicPr>
                      <a:picLocks noChangeArrowheads="1" noChangeAspect="1"/>
                    </pic:cNvPicPr>
                  </pic:nvPicPr>
                  <pic:blipFill>
                    <a:blip r:embed="rId32"/>
                    <a:stretch>
                      <a:fillRect/>
                    </a:stretch>
                  </pic:blipFill>
                  <pic:spPr bwMode="auto">
                    <a:xfrm>
                      <a:off x="0" y="0"/>
                      <a:ext cx="5943600" cy="475233"/>
                    </a:xfrm>
                    <a:prstGeom prst="rect">
                      <a:avLst/>
                    </a:prstGeom>
                    <a:noFill/>
                    <a:ln w="9525">
                      <a:noFill/>
                      <a:headEnd/>
                      <a:tailEnd/>
                    </a:ln>
                  </pic:spPr>
                </pic:pic>
              </a:graphicData>
            </a:graphic>
          </wp:inline>
        </w:drawing>
      </w:r>
    </w:p>
    <w:p>
      <w:pPr>
        <w:numPr>
          <w:ilvl w:val="0"/>
          <w:numId w:val="1003"/>
        </w:numPr>
      </w:pPr>
      <w:r>
        <w:t xml:space="preserve">Was it more helpful for you to put the numbers in order first or put them on the number line first? Explain.</w:t>
      </w:r>
    </w:p>
    <w:p>
      <w:pPr>
        <w:pStyle w:val="FirstParagraph"/>
      </w:pPr>
      <w:r>
        <w:drawing>
          <wp:inline>
            <wp:extent cx="2125444" cy="2932808"/>
            <wp:effectExtent b="0" l="0" r="0" t="0"/>
            <wp:docPr descr="" title="" id="36" name="Picture"/>
            <a:graphic>
              <a:graphicData uri="http://schemas.openxmlformats.org/drawingml/2006/picture">
                <pic:pic>
                  <pic:nvPicPr>
                    <pic:cNvPr descr="/app/tmp/embedder-1671011904.7432802.png" id="37" name="Picture"/>
                    <pic:cNvPicPr>
                      <a:picLocks noChangeArrowheads="1" noChangeAspect="1"/>
                    </pic:cNvPicPr>
                  </pic:nvPicPr>
                  <pic:blipFill>
                    <a:blip r:embed="rId35"/>
                    <a:stretch>
                      <a:fillRect/>
                    </a:stretch>
                  </pic:blipFill>
                  <pic:spPr bwMode="auto">
                    <a:xfrm>
                      <a:off x="0" y="0"/>
                      <a:ext cx="2125444" cy="2932808"/>
                    </a:xfrm>
                    <a:prstGeom prst="rect">
                      <a:avLst/>
                    </a:prstGeom>
                    <a:noFill/>
                    <a:ln w="9525">
                      <a:noFill/>
                      <a:headEnd/>
                      <a:tailEnd/>
                    </a:ln>
                  </pic:spPr>
                </pic:pic>
              </a:graphicData>
            </a:graphic>
          </wp:inline>
        </w:drawing>
      </w:r>
    </w:p>
    <w:bookmarkEnd w:id="38"/>
    <w:bookmarkStart w:id="51" w:name="section-summary"/>
    <w:p>
      <w:pPr>
        <w:pStyle w:val="Heading3"/>
      </w:pPr>
      <w:r>
        <w:t xml:space="preserve">Section Summary</w:t>
      </w:r>
    </w:p>
    <w:p>
      <w:pPr>
        <w:pStyle w:val="FirstParagraph"/>
      </w:pPr>
      <w:r>
        <w:t xml:space="preserve">Section Summary</w:t>
      </w:r>
    </w:p>
    <w:p>
      <w:pPr>
        <w:pStyle w:val="BodyText"/>
      </w:pPr>
      <w:r>
        <w:t xml:space="preserve">In this section, we learned how to compare three-digit numbers. We used number lines, base-ten diagrams, and the value of the digits in base-ten numerals to help us compare and explain our thinking.</w:t>
      </w:r>
    </w:p>
    <w:p>
      <w:pPr>
        <w:pStyle w:val="BodyText"/>
      </w:pPr>
      <w:r>
        <w:t xml:space="preserve">Diagrams are helpful when comparing numbers because you can see and compare hundreds to hundreds, tens to tens, and ones to ones. We learned that you can do this with the digits too.</w:t>
      </w:r>
    </w:p>
    <w:p>
      <w:pPr>
        <w:pStyle w:val="BodyText"/>
      </w:pPr>
      <w:r>
        <w:drawing>
          <wp:inline>
            <wp:extent cx="5943600" cy="1097290"/>
            <wp:effectExtent b="0" l="0" r="0" t="0"/>
            <wp:docPr descr="Base-ten diagram. 4 hundreds. 3 tens. 2 ones." title="" id="40" name="Picture"/>
            <a:graphic>
              <a:graphicData uri="http://schemas.openxmlformats.org/drawingml/2006/picture">
                <pic:pic>
                  <pic:nvPicPr>
                    <pic:cNvPr descr="/app/tmp/embedder-1671011904.8404655.png" id="41" name="Picture"/>
                    <pic:cNvPicPr>
                      <a:picLocks noChangeArrowheads="1" noChangeAspect="1"/>
                    </pic:cNvPicPr>
                  </pic:nvPicPr>
                  <pic:blipFill>
                    <a:blip r:embed="rId39"/>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drawing>
          <wp:inline>
            <wp:extent cx="5943600" cy="1097290"/>
            <wp:effectExtent b="0" l="0" r="0" t="0"/>
            <wp:docPr descr="Base-ten diagram." title="" id="43" name="Picture"/>
            <a:graphic>
              <a:graphicData uri="http://schemas.openxmlformats.org/drawingml/2006/picture">
                <pic:pic>
                  <pic:nvPicPr>
                    <pic:cNvPr descr="/app/tmp/embedder-1671011904.9100273.png" id="44" name="Picture"/>
                    <pic:cNvPicPr>
                      <a:picLocks noChangeArrowheads="1" noChangeAspect="1"/>
                    </pic:cNvPicPr>
                  </pic:nvPicPr>
                  <pic:blipFill>
                    <a:blip r:embed="rId42"/>
                    <a:stretch>
                      <a:fillRect/>
                    </a:stretch>
                  </pic:blipFill>
                  <pic:spPr bwMode="auto">
                    <a:xfrm>
                      <a:off x="0" y="0"/>
                      <a:ext cx="5943600" cy="1097290"/>
                    </a:xfrm>
                    <a:prstGeom prst="rect">
                      <a:avLst/>
                    </a:prstGeom>
                    <a:noFill/>
                    <a:ln w="9525">
                      <a:noFill/>
                      <a:headEnd/>
                      <a:tailEnd/>
                    </a:ln>
                  </pic:spPr>
                </pic:pic>
              </a:graphicData>
            </a:graphic>
          </wp:inline>
        </w:drawing>
      </w:r>
    </w:p>
    <w:p>
      <w:pPr>
        <w:pStyle w:val="BodyText"/>
      </w:pPr>
      <w:r>
        <w:t xml:space="preserve">The number line shows the numbers in order, so we can see which number is the largest based on its location.</w:t>
      </w:r>
    </w:p>
    <w:p>
      <w:pPr>
        <w:pStyle w:val="BodyText"/>
      </w:pPr>
      <w:r>
        <w:drawing>
          <wp:inline>
            <wp:extent cx="5943600" cy="268844"/>
            <wp:effectExtent b="0" l="0" r="0" t="0"/>
            <wp:docPr descr="Number line. Scale 400 to 500 by tens. First tick mark, 400. Last tick mark, 500. One point plotted between 420 and 430 and between 430 and 440." title="" id="46" name="Picture"/>
            <a:graphic>
              <a:graphicData uri="http://schemas.openxmlformats.org/drawingml/2006/picture">
                <pic:pic>
                  <pic:nvPicPr>
                    <pic:cNvPr descr="/app/tmp/embedder-1671011904.9830651.png" id="47" name="Picture"/>
                    <pic:cNvPicPr>
                      <a:picLocks noChangeArrowheads="1" noChangeAspect="1"/>
                    </pic:cNvPicPr>
                  </pic:nvPicPr>
                  <pic:blipFill>
                    <a:blip r:embed="rId45"/>
                    <a:stretch>
                      <a:fillRect/>
                    </a:stretch>
                  </pic:blipFill>
                  <pic:spPr bwMode="auto">
                    <a:xfrm>
                      <a:off x="0" y="0"/>
                      <a:ext cx="5943600" cy="268844"/>
                    </a:xfrm>
                    <a:prstGeom prst="rect">
                      <a:avLst/>
                    </a:prstGeom>
                    <a:noFill/>
                    <a:ln w="9525">
                      <a:noFill/>
                      <a:headEnd/>
                      <a:tailEnd/>
                    </a:ln>
                  </pic:spPr>
                </pic:pic>
              </a:graphicData>
            </a:graphic>
          </wp:inline>
        </w:drawing>
      </w:r>
    </w:p>
    <w:p>
      <w:pPr>
        <w:pStyle w:val="BodyText"/>
      </w:pPr>
      <w:r>
        <w:t xml:space="preserve">We also wrote expressions using the</w:t>
      </w:r>
      <w:r>
        <w:t xml:space="preserve"> </w:t>
      </w:r>
      <m:oMath>
        <m:r>
          <m:rPr>
            <m:sty m:val="p"/>
          </m:rPr>
          <m:t>&gt;</m:t>
        </m:r>
      </m:oMath>
      <w:r>
        <w:t xml:space="preserve">,</w:t>
      </w:r>
      <w:r>
        <w:t xml:space="preserve"> </w:t>
      </w:r>
      <m:oMath>
        <m:r>
          <m:rPr>
            <m:sty m:val="p"/>
          </m:rPr>
          <m:t>&lt;</m:t>
        </m:r>
      </m:oMath>
      <w:r>
        <w:t xml:space="preserve">, and</w:t>
      </w:r>
      <w:r>
        <w:t xml:space="preserve"> </w:t>
      </w:r>
      <m:oMath>
        <m:r>
          <m:rPr>
            <m:sty m:val="p"/>
          </m:rPr>
          <m:t>=</m:t>
        </m:r>
      </m:oMath>
      <w:r>
        <w:t xml:space="preserve"> </w:t>
      </w:r>
      <w:r>
        <w:t xml:space="preserve">symbols.</w:t>
      </w:r>
    </w:p>
    <w:p>
      <w:pPr>
        <w:pStyle w:val="BodyText"/>
      </w:pPr>
      <m:oMath>
        <m:r>
          <m:t>432</m:t>
        </m:r>
        <m:r>
          <m:rPr>
            <m:sty m:val="p"/>
          </m:rPr>
          <m:t>&gt;</m:t>
        </m:r>
        <m:r>
          <m:t>424</m:t>
        </m:r>
      </m:oMath>
    </w:p>
    <w:p>
      <w:pPr>
        <w:pStyle w:val="BodyText"/>
      </w:pPr>
      <w:r>
        <w:t xml:space="preserve">432 is greater than 424</w:t>
      </w:r>
    </w:p>
    <w:p>
      <w:pPr>
        <w:pStyle w:val="BodyText"/>
      </w:pPr>
      <m:oMath>
        <m:r>
          <m:t>424</m:t>
        </m:r>
        <m:r>
          <m:rPr>
            <m:sty m:val="p"/>
          </m:rPr>
          <m:t>&lt;</m:t>
        </m:r>
        <m:r>
          <m:t>432</m:t>
        </m:r>
      </m:oMath>
    </w:p>
    <w:p>
      <w:pPr>
        <w:pStyle w:val="BodyText"/>
      </w:pPr>
      <w:r>
        <w:t xml:space="preserve">424 is less than 432</w:t>
      </w:r>
    </w:p>
    <w:p>
      <w:pPr>
        <w:pStyle w:val="BodyText"/>
      </w:pPr>
      <w:r>
        <w:drawing>
          <wp:inline>
            <wp:extent cx="762000" cy="266700"/>
            <wp:effectExtent b="0" l="0" r="0" t="0"/>
            <wp:docPr descr="" title="" id="49" name="Picture"/>
            <a:graphic>
              <a:graphicData uri="http://schemas.openxmlformats.org/drawingml/2006/picture">
                <pic:pic>
                  <pic:nvPicPr>
                    <pic:cNvPr descr="/app/app/assets/images/export/ccby_logo_small.png" id="50" name="Picture"/>
                    <pic:cNvPicPr>
                      <a:picLocks noChangeArrowheads="1" noChangeAspect="1"/>
                    </pic:cNvPicPr>
                  </pic:nvPicPr>
                  <pic:blipFill>
                    <a:blip r:embed="rId4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8" Target="media/rId48.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 Type="http://schemas.openxmlformats.org/officeDocument/2006/relationships/image" Id="rId39" Target="media/rId39.png" /><Relationship Type="http://schemas.openxmlformats.org/officeDocument/2006/relationships/image" Id="rId42" Target="media/rId42.png" /><Relationship Type="http://schemas.openxmlformats.org/officeDocument/2006/relationships/image" Id="rId45" Target="media/rId4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2022-12-14T09:58:25Z</dcterms:created>
  <dcterms:modified xsi:type="dcterms:W3CDTF">2022-12-14T09:58:25Z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Zv7XJmHvkmOkwuPvOAzye0/LN4dKyFDJcenSLYbu0CNC+pJ/DWdqPmEmQPFpaN4TdiNOAV5CDdL0Yzdd8uHTfg==</vt:lpwstr>
  </property>
</Properties>
</file>