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6.png" ContentType="image/png"/>
  <Override PartName="/word/media/rId21.png" ContentType="image/png"/>
  <Override PartName="/word/media/rId24.png" ContentType="image/png"/>
  <Override PartName="/word/media/rId28.png" ContentType="image/png"/>
  <Override PartName="/word/media/rId32.png" ContentType="image/png"/>
  <Override PartName="/word/media/rId35.png" ContentType="image/png"/>
  <Override PartName="/word/media/rId40.png" ContentType="image/png"/>
  <Override PartName="/word/media/rId43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2ebdba57b883804035287a9b5decfa2948194bb"/>
    <w:p>
      <w:pPr>
        <w:pStyle w:val="Heading2"/>
      </w:pPr>
      <w:r>
        <w:t xml:space="preserve">Lesson 19: Dividing Numbers that Result in Decimals</w:t>
      </w:r>
    </w:p>
    <w:bookmarkEnd w:id="20"/>
    <w:p>
      <w:pPr>
        <w:pStyle w:val="FirstParagraph"/>
      </w:pPr>
      <w:r>
        <w:t xml:space="preserve">Let’s find quotients that are not whole numbers.</w:t>
      </w:r>
    </w:p>
    <w:bookmarkStart w:id="27" w:name="keep-dividing"/>
    <w:p>
      <w:pPr>
        <w:pStyle w:val="Heading3"/>
      </w:pPr>
      <w:r>
        <w:t xml:space="preserve">19.1: Keep Dividing</w:t>
      </w:r>
    </w:p>
    <w:p>
      <w:pPr>
        <w:pStyle w:val="FirstParagraph"/>
      </w:pPr>
      <w:r>
        <w:t xml:space="preserve">Mai used base-ten diagrams to calculate</w:t>
      </w:r>
      <w:r>
        <w:t xml:space="preserve"> </w:t>
      </w:r>
      <m:oMath>
        <m:r>
          <m:t>62</m:t>
        </m:r>
        <m:r>
          <m:rPr>
            <m:sty m:val="p"/>
          </m:rPr>
          <m:t>÷</m:t>
        </m:r>
        <m:r>
          <m:t>5</m:t>
        </m:r>
      </m:oMath>
      <w:r>
        <w:t xml:space="preserve">. She started by representing 62.</w:t>
      </w:r>
    </w:p>
    <w:p>
      <w:pPr>
        <w:pStyle w:val="BodyText"/>
      </w:pPr>
      <w:r>
        <w:drawing>
          <wp:inline>
            <wp:extent cx="2935032" cy="2532184"/>
            <wp:effectExtent b="0" l="0" r="0" t="0"/>
            <wp:docPr descr="A base-ten diagram representing 62. 6 rectangles labeled, 6 tens. 2 squares labeled, 2 ones." title="" id="22" name="Picture"/>
            <a:graphic>
              <a:graphicData uri="http://schemas.openxmlformats.org/drawingml/2006/picture">
                <pic:pic>
                  <pic:nvPicPr>
                    <pic:cNvPr descr="/app/tmp/embedder-1671075391.5545897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5032" cy="253218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She then made 5 groups, each with 1 ten. There was 1 ten left. She unbundled it into 10 ones and distributed the ones across the 5 groups.</w:t>
      </w:r>
    </w:p>
    <w:p>
      <w:pPr>
        <w:pStyle w:val="BodyText"/>
      </w:pPr>
      <w:r>
        <w:t xml:space="preserve">Here is Mai’s diagram for</w:t>
      </w:r>
      <w:r>
        <w:t xml:space="preserve"> </w:t>
      </w:r>
      <m:oMath>
        <m:r>
          <m:t>62</m:t>
        </m:r>
        <m:r>
          <m:rPr>
            <m:sty m:val="p"/>
          </m:rPr>
          <m:t>÷</m:t>
        </m:r>
        <m:r>
          <m:t>5</m:t>
        </m:r>
      </m:oMath>
      <w:r>
        <w:t xml:space="preserve">.</w:t>
      </w:r>
    </w:p>
    <w:p>
      <w:pPr>
        <w:pStyle w:val="BodyText"/>
      </w:pPr>
      <w:r>
        <w:drawing>
          <wp:inline>
            <wp:extent cx="2657570" cy="2045931"/>
            <wp:effectExtent b="0" l="0" r="0" t="0"/>
            <wp:docPr descr="5 groups of base-ten diagrams. Each group consists of 1 rectangle labeled, tens, 2 squares labeled, ones, and 4 small rectangles labeled, tenths. " title="" id="25" name="Picture"/>
            <a:graphic>
              <a:graphicData uri="http://schemas.openxmlformats.org/drawingml/2006/picture">
                <pic:pic>
                  <pic:nvPicPr>
                    <pic:cNvPr descr="/app/tmp/embedder-1671075391.5757046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570" cy="204593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Discuss these questions with a partner and write down your answers:</w:t>
      </w:r>
    </w:p>
    <w:p>
      <w:pPr>
        <w:numPr>
          <w:ilvl w:val="0"/>
          <w:numId w:val="1001"/>
        </w:numPr>
        <w:pStyle w:val="Compact"/>
      </w:pPr>
      <w:r>
        <w:t xml:space="preserve">Mai should have a total of 12 ones, but her diagram shows only 10. Why?</w:t>
      </w:r>
    </w:p>
    <w:p>
      <w:pPr>
        <w:numPr>
          <w:ilvl w:val="0"/>
          <w:numId w:val="1001"/>
        </w:numPr>
        <w:pStyle w:val="Compact"/>
      </w:pPr>
      <w:r>
        <w:t xml:space="preserve">She did not originally have tenths, but in her diagram each group has 4 tenths. Why?</w:t>
      </w:r>
    </w:p>
    <w:p>
      <w:pPr>
        <w:numPr>
          <w:ilvl w:val="0"/>
          <w:numId w:val="1001"/>
        </w:numPr>
        <w:pStyle w:val="Compact"/>
      </w:pPr>
      <w:r>
        <w:t xml:space="preserve">What value has Mai found for</w:t>
      </w:r>
      <w:r>
        <w:t xml:space="preserve"> </w:t>
      </w:r>
      <m:oMath>
        <m:r>
          <m:t>62</m:t>
        </m:r>
        <m:r>
          <m:rPr>
            <m:sty m:val="p"/>
          </m:rPr>
          <m:t>÷</m:t>
        </m:r>
        <m:r>
          <m:t>5</m:t>
        </m:r>
      </m:oMath>
      <w:r>
        <w:t xml:space="preserve">? Explain your reasoning.</w:t>
      </w:r>
    </w:p>
    <w:bookmarkEnd w:id="27"/>
    <w:bookmarkStart w:id="31" w:name="X39e0249dceeb293a60d716da930d28789a12475"/>
    <w:p>
      <w:pPr>
        <w:pStyle w:val="Heading3"/>
      </w:pPr>
      <w:r>
        <w:t xml:space="preserve">19.2: Using Long Division to Calculate Quotients</w:t>
      </w:r>
    </w:p>
    <w:p>
      <w:pPr>
        <w:pStyle w:val="FirstParagraph"/>
      </w:pPr>
      <w:r>
        <w:t xml:space="preserve">Here is how Lin calculated</w:t>
      </w:r>
      <w:r>
        <w:t xml:space="preserve"> </w:t>
      </w:r>
      <m:oMath>
        <m:r>
          <m:t>62</m:t>
        </m:r>
        <m:r>
          <m:rPr>
            <m:sty m:val="p"/>
          </m:rPr>
          <m:t>÷</m:t>
        </m:r>
        <m:r>
          <m:t>5</m:t>
        </m:r>
      </m:oMath>
      <w:r>
        <w:t xml:space="preserve">.</w:t>
      </w:r>
    </w:p>
    <w:p>
      <w:pPr>
        <w:pStyle w:val="BodyText"/>
      </w:pPr>
      <w:r>
        <w:drawing>
          <wp:inline>
            <wp:extent cx="5943600" cy="3485720"/>
            <wp:effectExtent b="0" l="0" r="0" t="0"/>
            <wp:docPr descr="Long division calculation of 62 divided by 5, 4 steps." title="" id="29" name="Picture"/>
            <a:graphic>
              <a:graphicData uri="http://schemas.openxmlformats.org/drawingml/2006/picture">
                <pic:pic>
                  <pic:nvPicPr>
                    <pic:cNvPr descr="/app/tmp/embedder-1671075391.6220956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4857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</w:pPr>
      <w:r>
        <w:t xml:space="preserve">Discuss with your partner:</w:t>
      </w:r>
    </w:p>
    <w:p>
      <w:pPr>
        <w:numPr>
          <w:ilvl w:val="1"/>
          <w:numId w:val="1003"/>
        </w:numPr>
        <w:pStyle w:val="Compact"/>
      </w:pPr>
      <w:r>
        <w:t xml:space="preserve">Lin put a 0 after the remainder of 2. Why? Why does this 0 not change the value of the quotient?</w:t>
      </w:r>
    </w:p>
    <w:p>
      <w:pPr>
        <w:numPr>
          <w:ilvl w:val="1"/>
          <w:numId w:val="1003"/>
        </w:numPr>
        <w:pStyle w:val="Compact"/>
      </w:pPr>
      <w:r>
        <w:t xml:space="preserve">Lin subtracted 5 groups of 4 from 20. What value does the 4 in the quotient represent?</w:t>
      </w:r>
    </w:p>
    <w:p>
      <w:pPr>
        <w:numPr>
          <w:ilvl w:val="1"/>
          <w:numId w:val="1003"/>
        </w:numPr>
        <w:pStyle w:val="Compact"/>
      </w:pPr>
      <w:r>
        <w:t xml:space="preserve">What value did Lin find for</w:t>
      </w:r>
      <w:r>
        <w:t xml:space="preserve"> </w:t>
      </w:r>
      <m:oMath>
        <m:r>
          <m:t>62</m:t>
        </m:r>
        <m:r>
          <m:rPr>
            <m:sty m:val="p"/>
          </m:rPr>
          <m:t>÷</m:t>
        </m:r>
        <m:r>
          <m:t>5</m:t>
        </m:r>
      </m:oMath>
      <w:r>
        <w:t xml:space="preserve">?</w:t>
      </w:r>
    </w:p>
    <w:p>
      <w:pPr>
        <w:numPr>
          <w:ilvl w:val="0"/>
          <w:numId w:val="1002"/>
        </w:numPr>
      </w:pPr>
      <w:r>
        <w:t xml:space="preserve">Use long division to find the value of each expression. Then pause so your teacher can review your work.</w:t>
      </w:r>
    </w:p>
    <w:p>
      <w:pPr>
        <w:numPr>
          <w:ilvl w:val="1"/>
          <w:numId w:val="1004"/>
        </w:numPr>
        <w:pStyle w:val="Compact"/>
      </w:pPr>
      <m:oMath>
        <m:r>
          <m:t>126</m:t>
        </m:r>
        <m:r>
          <m:rPr>
            <m:sty m:val="p"/>
          </m:rPr>
          <m:t>÷</m:t>
        </m:r>
        <m:r>
          <m:t>8</m:t>
        </m:r>
      </m:oMath>
    </w:p>
    <w:p>
      <w:pPr>
        <w:numPr>
          <w:ilvl w:val="1"/>
          <w:numId w:val="1004"/>
        </w:numPr>
      </w:pPr>
      <m:oMath>
        <m:r>
          <m:t>90</m:t>
        </m:r>
        <m:r>
          <m:rPr>
            <m:sty m:val="p"/>
          </m:rPr>
          <m:t>÷</m:t>
        </m:r>
        <m:r>
          <m:t>12</m:t>
        </m:r>
      </m:oMath>
    </w:p>
    <w:p>
      <w:pPr>
        <w:numPr>
          <w:ilvl w:val="0"/>
          <w:numId w:val="1002"/>
        </w:numPr>
      </w:pPr>
      <w:r>
        <w:t xml:space="preserve">Use long division to show that:</w:t>
      </w:r>
    </w:p>
    <w:p>
      <w:pPr>
        <w:numPr>
          <w:ilvl w:val="1"/>
          <w:numId w:val="1005"/>
        </w:numPr>
      </w:pPr>
      <m:oMath>
        <m:r>
          <m:t>5</m:t>
        </m:r>
        <m:r>
          <m:rPr>
            <m:sty m:val="p"/>
          </m:rPr>
          <m:t>÷</m:t>
        </m:r>
        <m:r>
          <m:t>4</m:t>
        </m:r>
      </m:oMath>
      <w:r>
        <w:t xml:space="preserve">, or</w:t>
      </w:r>
      <w:r>
        <w:t xml:space="preserve"> </w:t>
      </w:r>
      <m:oMath>
        <m:f>
          <m:fPr>
            <m:type m:val="bar"/>
          </m:fPr>
          <m:num>
            <m:r>
              <m:t>5</m:t>
            </m:r>
          </m:num>
          <m:den>
            <m:r>
              <m:t>4</m:t>
            </m:r>
          </m:den>
        </m:f>
      </m:oMath>
      <w:r>
        <w:t xml:space="preserve">, is 1.25.</w:t>
      </w:r>
    </w:p>
    <w:p>
      <w:pPr>
        <w:numPr>
          <w:ilvl w:val="1"/>
          <w:numId w:val="1005"/>
        </w:numPr>
      </w:pPr>
      <m:oMath>
        <m:r>
          <m:t>4</m:t>
        </m:r>
        <m:r>
          <m:rPr>
            <m:sty m:val="p"/>
          </m:rPr>
          <m:t>÷</m:t>
        </m:r>
        <m:r>
          <m:t>5</m:t>
        </m:r>
      </m:oMath>
      <w:r>
        <w:t xml:space="preserve">, or</w:t>
      </w:r>
      <w:r>
        <w:t xml:space="preserve"> </w:t>
      </w:r>
      <m:oMath>
        <m:f>
          <m:fPr>
            <m:type m:val="bar"/>
          </m:fPr>
          <m:num>
            <m:r>
              <m:t>4</m:t>
            </m:r>
          </m:num>
          <m:den>
            <m:r>
              <m:t>5</m:t>
            </m:r>
          </m:den>
        </m:f>
      </m:oMath>
      <w:r>
        <w:t xml:space="preserve">, is 0.8.</w:t>
      </w:r>
    </w:p>
    <w:p>
      <w:pPr>
        <w:numPr>
          <w:ilvl w:val="1"/>
          <w:numId w:val="1005"/>
        </w:numPr>
      </w:pPr>
      <m:oMath>
        <m:r>
          <m:t>1</m:t>
        </m:r>
        <m:r>
          <m:rPr>
            <m:sty m:val="p"/>
          </m:rPr>
          <m:t>÷</m:t>
        </m:r>
        <m:r>
          <m:t>8</m:t>
        </m:r>
      </m:oMath>
      <w:r>
        <w:t xml:space="preserve">, or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8</m:t>
            </m:r>
          </m:den>
        </m:f>
      </m:oMath>
      <w:r>
        <w:t xml:space="preserve">, is 0.125.</w:t>
      </w:r>
    </w:p>
    <w:p>
      <w:pPr>
        <w:numPr>
          <w:ilvl w:val="1"/>
          <w:numId w:val="1005"/>
        </w:numPr>
      </w:pPr>
      <m:oMath>
        <m:r>
          <m:t>1</m:t>
        </m:r>
        <m:r>
          <m:rPr>
            <m:sty m:val="p"/>
          </m:rPr>
          <m:t>÷</m:t>
        </m:r>
        <m:r>
          <m:t>25</m:t>
        </m:r>
      </m:oMath>
      <w:r>
        <w:t xml:space="preserve">, or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25</m:t>
            </m:r>
          </m:den>
        </m:f>
      </m:oMath>
      <w:r>
        <w:t xml:space="preserve">, is 0.04.</w:t>
      </w:r>
    </w:p>
    <w:p>
      <w:pPr>
        <w:numPr>
          <w:ilvl w:val="0"/>
          <w:numId w:val="1002"/>
        </w:numPr>
      </w:pPr>
      <w:r>
        <w:t xml:space="preserve">Noah said we cannot use long division to calculate</w:t>
      </w:r>
      <w:r>
        <w:t xml:space="preserve"> </w:t>
      </w:r>
      <m:oMath>
        <m:r>
          <m:t>10</m:t>
        </m:r>
        <m:r>
          <m:rPr>
            <m:sty m:val="p"/>
          </m:rPr>
          <m:t>÷</m:t>
        </m:r>
        <m:r>
          <m:t>3</m:t>
        </m:r>
      </m:oMath>
      <w:r>
        <w:t xml:space="preserve"> </w:t>
      </w:r>
      <w:r>
        <w:t xml:space="preserve">because there will always be a remainder.</w:t>
      </w:r>
    </w:p>
    <w:p>
      <w:pPr>
        <w:numPr>
          <w:ilvl w:val="1"/>
          <w:numId w:val="1006"/>
        </w:numPr>
        <w:pStyle w:val="Compact"/>
      </w:pPr>
      <w:r>
        <w:t xml:space="preserve">What do you think Noah meant by “there will always be a remainder”?</w:t>
      </w:r>
    </w:p>
    <w:p>
      <w:pPr>
        <w:numPr>
          <w:ilvl w:val="1"/>
          <w:numId w:val="1006"/>
        </w:numPr>
        <w:pStyle w:val="Compact"/>
      </w:pPr>
      <w:r>
        <w:t xml:space="preserve">Do you agree with him? Explain your reasoning.</w:t>
      </w:r>
    </w:p>
    <w:bookmarkEnd w:id="31"/>
    <w:bookmarkStart w:id="39" w:name="using-diagrams-to-represent-division"/>
    <w:p>
      <w:pPr>
        <w:pStyle w:val="Heading3"/>
      </w:pPr>
      <w:r>
        <w:t xml:space="preserve">19.3: Using Diagrams to Represent Division</w:t>
      </w:r>
    </w:p>
    <w:p>
      <w:pPr>
        <w:pStyle w:val="FirstParagraph"/>
      </w:pPr>
      <w:r>
        <w:t xml:space="preserve">To find</w:t>
      </w:r>
      <w:r>
        <w:t xml:space="preserve"> </w:t>
      </w:r>
      <m:oMath>
        <m:r>
          <m:t>53.8</m:t>
        </m:r>
        <m:r>
          <m:rPr>
            <m:sty m:val="p"/>
          </m:rPr>
          <m:t>÷</m:t>
        </m:r>
        <m:r>
          <m:t>4</m:t>
        </m:r>
      </m:oMath>
      <w:r>
        <w:t xml:space="preserve"> </w:t>
      </w:r>
      <w:r>
        <w:t xml:space="preserve">using diagrams, Elena began by representing 53.8.</w:t>
      </w:r>
    </w:p>
    <w:p>
      <w:pPr>
        <w:pStyle w:val="BodyText"/>
      </w:pPr>
      <w:r>
        <w:drawing>
          <wp:inline>
            <wp:extent cx="2602523" cy="1324197"/>
            <wp:effectExtent b="0" l="0" r="0" t="0"/>
            <wp:docPr descr="A base-ten diagram representing 53 point 8. 5 rectangles labeled, 5 tens. 3 squares labeled, 3 ones. 8 small rectangles labeled, 8 tenths." title="" id="33" name="Picture"/>
            <a:graphic>
              <a:graphicData uri="http://schemas.openxmlformats.org/drawingml/2006/picture">
                <pic:pic>
                  <pic:nvPicPr>
                    <pic:cNvPr descr="/app/tmp/embedder-1671075391.6804163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2523" cy="132419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She placed 1 ten into each group, unbundled the remaining 1 ten into 10 ones, and went on distributing the units.</w:t>
      </w:r>
    </w:p>
    <w:p>
      <w:pPr>
        <w:pStyle w:val="BodyText"/>
      </w:pPr>
      <w:r>
        <w:t xml:space="preserve">This diagram shows Elena’s initial placement of the units and the unbundling of 1 ten.</w:t>
      </w:r>
    </w:p>
    <w:p>
      <w:pPr>
        <w:pStyle w:val="BodyText"/>
      </w:pPr>
      <w:r>
        <w:drawing>
          <wp:inline>
            <wp:extent cx="4327344" cy="3226394"/>
            <wp:effectExtent b="0" l="0" r="0" t="0"/>
            <wp:docPr descr="4 groups of base-ten diagrams, Group 1, Group 2, Group 3, Group 4. " title="" id="36" name="Picture"/>
            <a:graphic>
              <a:graphicData uri="http://schemas.openxmlformats.org/drawingml/2006/picture">
                <pic:pic>
                  <pic:nvPicPr>
                    <pic:cNvPr descr="/app/tmp/embedder-1671075391.7202837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7344" cy="322639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7"/>
        </w:numPr>
      </w:pPr>
      <w:r>
        <w:t xml:space="preserve">Complete the diagram by continuing the division process. How would you use the available units to make 4 equal groups?</w:t>
      </w:r>
    </w:p>
    <w:p>
      <w:pPr>
        <w:numPr>
          <w:ilvl w:val="0"/>
          <w:numId w:val="1000"/>
        </w:numPr>
      </w:pPr>
      <w:r>
        <w:t xml:space="preserve">As the units get placed into groups, show them accordingly and cross out those pieces from the bottom. If you unbundle a unit, draw the resulting pieces.</w:t>
      </w:r>
    </w:p>
    <w:p>
      <w:pPr>
        <w:numPr>
          <w:ilvl w:val="0"/>
          <w:numId w:val="1007"/>
        </w:numPr>
      </w:pPr>
      <w:r>
        <w:t xml:space="preserve">What value did you find for</w:t>
      </w:r>
      <w:r>
        <w:t xml:space="preserve"> </w:t>
      </w:r>
      <m:oMath>
        <m:r>
          <m:t>53.8</m:t>
        </m:r>
        <m:r>
          <m:rPr>
            <m:sty m:val="p"/>
          </m:rPr>
          <m:t>÷</m:t>
        </m:r>
        <m:r>
          <m:t>4</m:t>
        </m:r>
      </m:oMath>
      <w:r>
        <w:t xml:space="preserve">? Be prepared to explain your reasoning.</w:t>
      </w:r>
    </w:p>
    <w:p>
      <w:pPr>
        <w:numPr>
          <w:ilvl w:val="0"/>
          <w:numId w:val="1007"/>
        </w:numPr>
      </w:pPr>
      <w:r>
        <w:t xml:space="preserve">Use long division to find</w:t>
      </w:r>
      <w:r>
        <w:t xml:space="preserve"> </w:t>
      </w:r>
      <m:oMath>
        <m:r>
          <m:t>53.8</m:t>
        </m:r>
        <m:r>
          <m:rPr>
            <m:sty m:val="p"/>
          </m:rPr>
          <m:t>÷</m:t>
        </m:r>
        <m:r>
          <m:t>4</m:t>
        </m:r>
      </m:oMath>
      <w:r>
        <w:t xml:space="preserve">. Check your answer by multiplying it by the divisor 4.</w:t>
      </w:r>
    </w:p>
    <w:p>
      <w:pPr>
        <w:numPr>
          <w:ilvl w:val="0"/>
          <w:numId w:val="1007"/>
        </w:numPr>
      </w:pPr>
      <w:r>
        <w:t xml:space="preserve">Use long division to find</w:t>
      </w:r>
      <w:r>
        <w:t xml:space="preserve"> </w:t>
      </w:r>
      <m:oMath>
        <m:r>
          <m:t>77.4</m:t>
        </m:r>
        <m:r>
          <m:rPr>
            <m:sty m:val="p"/>
          </m:rPr>
          <m:t>÷</m:t>
        </m:r>
        <m:r>
          <m:t>5</m:t>
        </m:r>
      </m:oMath>
      <w:r>
        <w:t xml:space="preserve">. If you get stuck, you can draw diagrams or use another method.</w:t>
      </w:r>
    </w:p>
    <w:bookmarkStart w:id="38" w:name="are-you-ready-for-more"/>
    <w:p>
      <w:pPr>
        <w:pStyle w:val="Heading4"/>
      </w:pPr>
      <w:r>
        <w:t xml:space="preserve">Are you ready for more?</w:t>
      </w:r>
    </w:p>
    <w:p>
      <w:pPr>
        <w:pStyle w:val="FirstParagraph"/>
      </w:pPr>
      <w:r>
        <w:t xml:space="preserve">A distant, magical land uses jewels for their bartering system. The jewels are valued and ranked in order of their rarity. Each jewel is worth 3 times the jewel immediately below it in the ranking. The ranking is red, orange, yellow, green, blue, indigo, and violet. So a red jewel is worth 3 orange jewels, a green jewel is worth 3 blue jewels, and so on.</w:t>
      </w:r>
    </w:p>
    <w:p>
      <w:pPr>
        <w:pStyle w:val="BodyText"/>
      </w:pPr>
      <w:r>
        <w:t xml:space="preserve">A group of 4 craftsmen are paid 1 of each jewel. If they split the jewels evenly amongst themselves, which jewels does each craftsman get?</w:t>
      </w:r>
    </w:p>
    <w:bookmarkEnd w:id="38"/>
    <w:bookmarkEnd w:id="39"/>
    <w:bookmarkStart w:id="49" w:name="lesson-19-summary"/>
    <w:p>
      <w:pPr>
        <w:pStyle w:val="Heading3"/>
      </w:pPr>
      <w:r>
        <w:t xml:space="preserve">Lesson 19 Summary</w:t>
      </w:r>
    </w:p>
    <w:p>
      <w:pPr>
        <w:pStyle w:val="FirstParagraph"/>
      </w:pPr>
      <w:r>
        <w:t xml:space="preserve">Dividing a whole number by another whole number does not always produce a whole-number quotient. Let’s look at</w:t>
      </w:r>
      <w:r>
        <w:t xml:space="preserve"> </w:t>
      </w:r>
      <m:oMath>
        <m:r>
          <m:t>86</m:t>
        </m:r>
        <m:r>
          <m:rPr>
            <m:sty m:val="p"/>
          </m:rPr>
          <m:t>÷</m:t>
        </m:r>
        <m:r>
          <m:t>4</m:t>
        </m:r>
      </m:oMath>
      <w:r>
        <w:t xml:space="preserve">, which we can think of as dividing 86 into 4 equal groups.</w:t>
      </w:r>
    </w:p>
    <w:p>
      <w:pPr>
        <w:pStyle w:val="BodyText"/>
      </w:pPr>
      <w:r>
        <w:drawing>
          <wp:inline>
            <wp:extent cx="5504749" cy="1929720"/>
            <wp:effectExtent b="0" l="0" r="0" t="0"/>
            <wp:docPr descr="4 groups of base-ten diagrams." title="" id="41" name="Picture"/>
            <a:graphic>
              <a:graphicData uri="http://schemas.openxmlformats.org/drawingml/2006/picture">
                <pic:pic>
                  <pic:nvPicPr>
                    <pic:cNvPr descr="/app/tmp/embedder-1671075391.768845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4749" cy="19297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We can see in the base-ten diagram that there are 4 groups of 21 in 86 with 2 ones left over. To find the quotient, we need to distribute the 2 ones into the 4 groups. To do this, we can unbundle or decompose the 2 ones into 20 tenths, which enables us to put 5 tenths in each group.</w:t>
      </w:r>
    </w:p>
    <w:p>
      <w:pPr>
        <w:pStyle w:val="BodyText"/>
      </w:pPr>
      <w:r>
        <w:t xml:space="preserve">Once the 20 tenths are distributed, each group will have 2 tens, 1 one, and 5 tenths, so</w:t>
      </w:r>
      <w:r>
        <w:t xml:space="preserve"> </w:t>
      </w:r>
      <m:oMath>
        <m:r>
          <m:t>86</m:t>
        </m:r>
        <m:r>
          <m:rPr>
            <m:sty m:val="p"/>
          </m:rPr>
          <m:t>÷</m:t>
        </m:r>
        <m:r>
          <m:t>4</m:t>
        </m:r>
        <m:r>
          <m:rPr>
            <m:sty m:val="p"/>
          </m:rPr>
          <m:t>=</m:t>
        </m:r>
        <m:r>
          <m:t>21.5</m:t>
        </m:r>
      </m:oMath>
      <w:r>
        <w:t xml:space="preserve">.</w:t>
      </w:r>
    </w:p>
    <w:p>
      <w:pPr>
        <w:pStyle w:val="BodyText"/>
      </w:pPr>
      <w:r>
        <w:drawing>
          <wp:inline>
            <wp:extent cx="3197202" cy="6458349"/>
            <wp:effectExtent b="0" l="0" r="0" t="0"/>
            <wp:docPr descr="Long division calculation of 86 divided by 4. " title="" id="44" name="Picture"/>
            <a:graphic>
              <a:graphicData uri="http://schemas.openxmlformats.org/drawingml/2006/picture">
                <pic:pic>
                  <pic:nvPicPr>
                    <pic:cNvPr descr="/app/tmp/embedder-1671075391.823207.png" id="45" name="Picture"/>
                    <pic:cNvPicPr>
                      <a:picLocks noChangeArrowheads="1"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7202" cy="645834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We can also calculate</w:t>
      </w:r>
      <w:r>
        <w:t xml:space="preserve"> </w:t>
      </w:r>
      <m:oMath>
        <m:r>
          <m:t>86</m:t>
        </m:r>
        <m:r>
          <m:rPr>
            <m:sty m:val="p"/>
          </m:rPr>
          <m:t>÷</m:t>
        </m:r>
        <m:r>
          <m:t>4</m:t>
        </m:r>
      </m:oMath>
      <w:r>
        <w:t xml:space="preserve"> </w:t>
      </w:r>
      <w:r>
        <w:t xml:space="preserve">using long division.</w:t>
      </w:r>
    </w:p>
    <w:p>
      <w:pPr>
        <w:pStyle w:val="BodyText"/>
      </w:pPr>
      <w:r>
        <w:t xml:space="preserve">The calculation shows that, after removing 4 groups of 21, there are 2 ones remaining. We can continue dividing by writing a 0 to the right of the 2 and thinking of that remainder as 20 tenths, which can then be divided into 4 groups.</w:t>
      </w:r>
    </w:p>
    <w:p>
      <w:pPr>
        <w:pStyle w:val="BodyText"/>
      </w:pPr>
      <w:r>
        <w:t xml:space="preserve">To show that the quotient we are working with now is in the tenth place, we put a decimal point to the right of the 1 (which is in the ones place) at the top. It may also be helpful to draw a vertical line to separate the ones and the tenths.</w:t>
      </w:r>
    </w:p>
    <w:p>
      <w:pPr>
        <w:pStyle w:val="BodyText"/>
      </w:pPr>
      <w:r>
        <w:t xml:space="preserve">There are 4 groups of 5 tenths in 20 tenths, so we write 5 in the tenths place at the top. The calculation likewise shows</w:t>
      </w:r>
      <w:r>
        <w:t xml:space="preserve"> </w:t>
      </w:r>
      <m:oMath>
        <m:r>
          <m:t>86</m:t>
        </m:r>
        <m:r>
          <m:rPr>
            <m:sty m:val="p"/>
          </m:rPr>
          <m:t>÷</m:t>
        </m:r>
        <m:r>
          <m:t>4</m:t>
        </m:r>
        <m:r>
          <m:rPr>
            <m:sty m:val="p"/>
          </m:rPr>
          <m:t>=</m:t>
        </m:r>
        <m:r>
          <m:t>21.5</m:t>
        </m:r>
      </m:oMath>
      <w:r>
        <w:t xml:space="preserve">.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47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8" name="Picture"/>
                    <pic:cNvPicPr>
                      <a:picLocks noChangeArrowheads="1"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4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6" Target="media/rId46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8" Target="media/rId28.png" /><Relationship Type="http://schemas.openxmlformats.org/officeDocument/2006/relationships/image" Id="rId32" Target="media/rId32.png" /><Relationship Type="http://schemas.openxmlformats.org/officeDocument/2006/relationships/image" Id="rId35" Target="media/rId35.png" /><Relationship Type="http://schemas.openxmlformats.org/officeDocument/2006/relationships/image" Id="rId40" Target="media/rId40.png" /><Relationship Type="http://schemas.openxmlformats.org/officeDocument/2006/relationships/image" Id="rId43" Target="media/rId43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2022-12-15T03:36:32Z</dcterms:created>
  <dcterms:modified xsi:type="dcterms:W3CDTF">2022-12-15T03:36:32Z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vSKu7qQyaoZ1t3fcbg66TClJN4yTLpTwg4ozhQp4bJZebFSpyBHlUn0k3VG/CDuJFXl/IM637CeWlvVinRU6Pg==</vt:lpwstr>
  </property>
</Properties>
</file>