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día-2-de-centros"/>
    <w:p>
      <w:pPr>
        <w:pStyle w:val="Heading2"/>
      </w:pPr>
      <w:r>
        <w:t xml:space="preserve">Lección 10: Día 2 de centros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Trabajemos con figuras.</w:t>
      </w:r>
    </w:p>
    <w:bookmarkStart w:id="33" w:name="X25ed2607dd3ac7817a651f7d71bd99ead064491"/>
    <w:p>
      <w:pPr>
        <w:pStyle w:val="Heading3"/>
      </w:pPr>
      <w:r>
        <w:t xml:space="preserve">Calentamiento: Cuántos ves: Bloques en base diez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. Two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61611.74674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First diagram, two tens, five ones. Second diagram, two tens, five ones." title="" id="25" name="Picture"/>
            <a:graphic>
              <a:graphicData uri="http://schemas.openxmlformats.org/drawingml/2006/picture">
                <pic:pic>
                  <pic:nvPicPr>
                    <pic:cNvPr descr="/app/tmp/embedder-1671061611.820739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3 base ten diagrams. First diagram, 2 tens, 5 ones. Second diagram, 2 tens, 5 ones. Third diagram, 2 tens,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61611.905025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 ten diagrams. Two tens, 5 ones. Two tens, 5 ones. Two tens, 5 ones. Two tens, five ones." title="" id="31" name="Picture"/>
            <a:graphic>
              <a:graphicData uri="http://schemas.openxmlformats.org/drawingml/2006/picture">
                <pic:pic>
                  <pic:nvPicPr>
                    <pic:cNvPr descr="/app/tmp/embedder-1671061611.99030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centros-momento-de-escoger"/>
    <w:p>
      <w:pPr>
        <w:pStyle w:val="Heading3"/>
      </w:pPr>
      <w:r>
        <w:t xml:space="preserve">10.2: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¿En qué se parecen?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1612.059554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es?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1612.087207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¿Puedes dibujarla?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1612.165682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2022-12-14T23:46:52Z</dcterms:created>
  <dcterms:modified xsi:type="dcterms:W3CDTF">2022-12-14T23:46:52Z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fjCT//X7W6aq/i6jcWA6DCi0kDH1UacorqRH9rz2DFpaNNammXOj+28ajb0gBBZkEVzpt+Hb+jMrLqKGyPkPBw==</vt:lpwstr>
  </property>
</Properties>
</file>