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2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21443878505efff183a2341fc477c6aa79ba8f"/>
    <w:p>
      <w:pPr>
        <w:pStyle w:val="Heading2"/>
      </w:pPr>
      <w:r>
        <w:t xml:space="preserve">Lesson 6: Construction Techniques 4: Parallel and Perpendicular Lines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tools to draw parallel and perpendicular lines precisely.</w:t>
      </w:r>
    </w:p>
    <w:bookmarkStart w:id="33" w:name="math-talk-transformations"/>
    <w:p>
      <w:pPr>
        <w:pStyle w:val="Heading3"/>
      </w:pPr>
      <w:r>
        <w:t xml:space="preserve">6.1: Math Talk: Transformations</w:t>
      </w:r>
    </w:p>
    <w:p>
      <w:pPr>
        <w:pStyle w:val="FirstParagraph"/>
      </w:pPr>
      <w:r>
        <w:t xml:space="preserve">Each pair of shapes is congruent. Mentally identify a transformation or sequence of transformations that could take one shape to the other.</w:t>
      </w:r>
    </w:p>
    <w:p>
      <w:pPr>
        <w:pStyle w:val="BodyText"/>
      </w:pPr>
      <w:r>
        <w:drawing>
          <wp:inline>
            <wp:extent cx="1920239" cy="1463040"/>
            <wp:effectExtent b="0" l="0" r="0" t="0"/>
            <wp:docPr descr="Two identical circles, one point in each circle, left is circle P and right is circle Q." title="" id="22" name="Picture"/>
            <a:graphic>
              <a:graphicData uri="http://schemas.openxmlformats.org/drawingml/2006/picture">
                <pic:pic>
                  <pic:nvPicPr>
                    <pic:cNvPr descr="/app/tmp/embedder-1670996867.19575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554480"/>
            <wp:effectExtent b="0" l="0" r="0" t="0"/>
            <wp:docPr descr="Two identical segments, parallel to each other, one is AB and other is CD." title="" id="25" name="Picture"/>
            <a:graphic>
              <a:graphicData uri="http://schemas.openxmlformats.org/drawingml/2006/picture">
                <pic:pic>
                  <pic:nvPicPr>
                    <pic:cNvPr descr="/app/tmp/embedder-1670996867.260370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554480"/>
            <wp:effectExtent b="0" l="0" r="0" t="0"/>
            <wp:docPr descr="Two identical triangles, DEF and JKL, JKL is rotated almost upside down." title="" id="28" name="Picture"/>
            <a:graphic>
              <a:graphicData uri="http://schemas.openxmlformats.org/drawingml/2006/picture">
                <pic:pic>
                  <pic:nvPicPr>
                    <pic:cNvPr descr="/app/tmp/embedder-1670996867.331632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554480"/>
            <wp:effectExtent b="0" l="0" r="0" t="0"/>
            <wp:docPr descr="Two identical segments not parallel to each other, one is ST and other is MN." title="" id="31" name="Picture"/>
            <a:graphic>
              <a:graphicData uri="http://schemas.openxmlformats.org/drawingml/2006/picture">
                <pic:pic>
                  <pic:nvPicPr>
                    <pic:cNvPr descr="/app/tmp/embedder-1670996867.391260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1" w:name="standing-on-the-shoulders-of-giants"/>
    <w:p>
      <w:pPr>
        <w:pStyle w:val="Heading3"/>
      </w:pPr>
      <w:r>
        <w:t xml:space="preserve">6.2: Standing on the Shoulders of Giants</w:t>
      </w:r>
    </w:p>
    <w:p>
      <w:pPr>
        <w:pStyle w:val="FirstParagraph"/>
      </w:pPr>
      <w:r>
        <w:t xml:space="preserve">Here is a line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 a point</w:t>
      </w:r>
      <w:r>
        <w:t xml:space="preserve"> </w:t>
      </w:r>
      <m:oMath>
        <m:r>
          <m:t>C</m:t>
        </m:r>
      </m:oMath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on the line. Use straightedge and compass moves to construct a line perpendicular to line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that goes through point</w:t>
      </w:r>
      <w:r>
        <w:t xml:space="preserve"> </w:t>
      </w:r>
      <m:oMath>
        <m:r>
          <m:t>C</m:t>
        </m:r>
      </m:oMath>
      <w:r>
        <w:t xml:space="preserve">. Be prepared to share your reasoning.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Point C lies roughly above the middle on horizontal line m." title="" id="35" name="Picture"/>
            <a:graphic>
              <a:graphicData uri="http://schemas.openxmlformats.org/drawingml/2006/picture">
                <pic:pic>
                  <pic:nvPicPr>
                    <pic:cNvPr descr="/app/tmp/embedder-1670996867.459781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40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2"/>
        </w:numPr>
      </w:pPr>
      <w:r>
        <w:t xml:space="preserve">The line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has a length of 1 unit. Construct its perpendicular bisector and draw the point where this line intersects our original segment</w:t>
      </w:r>
      <w:r>
        <w:t xml:space="preserve"> </w:t>
      </w:r>
      <m:oMath>
        <m:r>
          <m:t>A</m:t>
        </m:r>
        <m:r>
          <m:t>B</m:t>
        </m:r>
      </m:oMath>
      <w:r>
        <w:t xml:space="preserve">. How far is this new point from</w:t>
      </w:r>
      <w:r>
        <w:t xml:space="preserve"> </w:t>
      </w:r>
      <m:oMath>
        <m:r>
          <m:t>A</m:t>
        </m:r>
      </m:oMath>
      <w:r>
        <w:t xml:space="preserve">?</w:t>
      </w:r>
    </w:p>
    <w:p>
      <w:pPr>
        <w:numPr>
          <w:ilvl w:val="0"/>
          <w:numId w:val="1002"/>
        </w:numPr>
      </w:pPr>
      <w:r>
        <w:t xml:space="preserve">We now have 3 points drawn. Use a pair of points to construct a new perpendicular bisector that has not been drawn yet and label its intersection with segment</w:t>
      </w:r>
      <w:r>
        <w:t xml:space="preserve"> </w:t>
      </w:r>
      <m:oMath>
        <m:r>
          <m:t>A</m:t>
        </m:r>
        <m:r>
          <m:t>B</m:t>
        </m:r>
      </m:oMath>
      <w:r>
        <w:t xml:space="preserve">. How far is this new point from</w:t>
      </w:r>
      <w:r>
        <w:t xml:space="preserve"> </w:t>
      </w:r>
      <m:oMath>
        <m:r>
          <m:t>A</m:t>
        </m:r>
      </m:oMath>
      <w:r>
        <w:t xml:space="preserve">?</w:t>
      </w:r>
    </w:p>
    <w:p>
      <w:pPr>
        <w:numPr>
          <w:ilvl w:val="0"/>
          <w:numId w:val="1002"/>
        </w:numPr>
      </w:pPr>
      <w:r>
        <w:t xml:space="preserve">If you repeat this process of drawing new perpendicular bisectors and considering how far your point is from A, what can you say about all the distances?</w:t>
      </w:r>
    </w:p>
    <w:p>
      <w:pPr>
        <w:pStyle w:val="FirstParagraph"/>
      </w:pPr>
      <w:r>
        <w:drawing>
          <wp:inline>
            <wp:extent cx="2971800" cy="1828800"/>
            <wp:effectExtent b="0" l="0" r="0" t="0"/>
            <wp:docPr descr="Horizontal line segment A B. Point A on the left, Point B on the right.  " title="" id="38" name="Picture"/>
            <a:graphic>
              <a:graphicData uri="http://schemas.openxmlformats.org/drawingml/2006/picture">
                <pic:pic>
                  <pic:nvPicPr>
                    <pic:cNvPr descr="/app/tmp/embedder-1670996867.535372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40"/>
    <w:bookmarkEnd w:id="41"/>
    <w:bookmarkStart w:id="45" w:name="parallel-constructions-challenge"/>
    <w:p>
      <w:pPr>
        <w:pStyle w:val="Heading3"/>
      </w:pPr>
      <w:r>
        <w:t xml:space="preserve">6.3: Parallel Constructions Challenge</w:t>
      </w:r>
    </w:p>
    <w:p>
      <w:pPr>
        <w:pStyle w:val="FirstParagraph"/>
      </w:pPr>
      <w:r>
        <w:t xml:space="preserve">Here is a line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 a point</w:t>
      </w:r>
      <w:r>
        <w:t xml:space="preserve"> </w:t>
      </w:r>
      <m:oMath>
        <m:r>
          <m:t>C</m:t>
        </m:r>
      </m:oMath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on the line. Use straightedge and compass moves to construct a line parallel to line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that goes through point</w:t>
      </w:r>
      <w:r>
        <w:t xml:space="preserve"> </w:t>
      </w:r>
      <m:oMath>
        <m:r>
          <m:t>C</m:t>
        </m:r>
      </m:oMath>
      <w:r>
        <w:t xml:space="preserve">. 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Point C lies roughly above the middle on horizontal line m." title="" id="43" name="Picture"/>
            <a:graphic>
              <a:graphicData uri="http://schemas.openxmlformats.org/drawingml/2006/picture">
                <pic:pic>
                  <pic:nvPicPr>
                    <pic:cNvPr descr="/app/tmp/embedder-1670996867.598089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bookmarkStart w:id="52" w:name="lesson-6-summary"/>
    <w:p>
      <w:pPr>
        <w:pStyle w:val="Heading3"/>
      </w:pPr>
      <w:r>
        <w:t xml:space="preserve">Lesson 6 Summary</w:t>
      </w:r>
    </w:p>
    <w:p>
      <w:pPr>
        <w:pStyle w:val="FirstParagraph"/>
      </w:pPr>
      <w:r>
        <w:t xml:space="preserve">When we write the instructions for a construction, we can use a previous construction as one of the steps. We now know 2 new constructions that are made up of a sequence of moves.</w:t>
      </w:r>
    </w:p>
    <w:p>
      <w:pPr>
        <w:numPr>
          <w:ilvl w:val="0"/>
          <w:numId w:val="1003"/>
        </w:numPr>
        <w:pStyle w:val="Compact"/>
      </w:pPr>
      <w:r>
        <w:t xml:space="preserve">Perpendicular lines are lines that meet at a 90 degree angle.</w:t>
      </w:r>
    </w:p>
    <w:p>
      <w:pPr>
        <w:numPr>
          <w:ilvl w:val="0"/>
          <w:numId w:val="1003"/>
        </w:numPr>
        <w:pStyle w:val="Compact"/>
      </w:pPr>
      <w:r>
        <w:t xml:space="preserve">Parallel lines are lines that don’t intersect. One way to make parallel lines is to draw 2 lines perpendicular to the same line.</w:t>
      </w:r>
    </w:p>
    <w:p>
      <w:pPr>
        <w:pStyle w:val="FirstParagraph"/>
      </w:pPr>
      <w:r>
        <w:drawing>
          <wp:inline>
            <wp:extent cx="4457700" cy="1828800"/>
            <wp:effectExtent b="0" l="0" r="0" t="0"/>
            <wp:docPr descr="Two figures of perpendicular lines." title="" id="47" name="Picture"/>
            <a:graphic>
              <a:graphicData uri="http://schemas.openxmlformats.org/drawingml/2006/picture">
                <pic:pic>
                  <pic:nvPicPr>
                    <pic:cNvPr descr="/app/tmp/embedder-1670996867.657291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2" Target="media/rId42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2022-12-14T05:47:48Z</dcterms:created>
  <dcterms:modified xsi:type="dcterms:W3CDTF">2022-12-14T05:47:48Z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OBhTRaIBSEox02UZp9vIUhA28StM/7IIkUH4ozbw4QAcHBYczomwF/Q3xgf2v+Q6Kd6IrVh17xMUyx3TQv/iXQ==</vt:lpwstr>
  </property>
</Properties>
</file>