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62eb91095736b70835988fefa2f3f491add5b2e"/>
    <w:p>
      <w:pPr>
        <w:pStyle w:val="Heading1"/>
      </w:pPr>
      <w:r>
        <w:t xml:space="preserve">Lesson 11: Drawings to Represent Story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K.OA.A.2</w:t>
            </w:r>
          </w:p>
        </w:tc>
      </w:tr>
      <w:tr>
        <w:tc>
          <w:tcPr/>
          <w:p>
            <w:pPr>
              <w:pStyle w:val="Compact"/>
              <w:jc w:val="left"/>
            </w:pPr>
            <w:r>
              <w:t xml:space="preserve">Building Towards</w:t>
            </w:r>
          </w:p>
        </w:tc>
        <w:tc>
          <w:tcPr/>
          <w:p>
            <w:pPr>
              <w:pStyle w:val="Compact"/>
              <w:jc w:val="left"/>
            </w:pPr>
            <w:r>
              <w:t xml:space="preserve">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Create drawings that represent story problems.</w:t>
      </w:r>
    </w:p>
    <w:p>
      <w:pPr>
        <w:numPr>
          <w:ilvl w:val="0"/>
          <w:numId w:val="1001"/>
        </w:numPr>
        <w:pStyle w:val="Compact"/>
      </w:pPr>
      <w:r>
        <w:t xml:space="preserve">Solve Add To, Result Unknown and Take From, Result Unknown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draw a picture to show what happens in a story problem.</w:t>
      </w:r>
    </w:p>
    <w:bookmarkEnd w:id="25"/>
    <w:bookmarkStart w:id="26" w:name="lesson-purpose"/>
    <w:p>
      <w:pPr>
        <w:pStyle w:val="Heading3"/>
      </w:pPr>
      <w:r>
        <w:t xml:space="preserve">Lesson Purpose</w:t>
      </w:r>
    </w:p>
    <w:p>
      <w:pPr>
        <w:pStyle w:val="FirstParagraph"/>
      </w:pPr>
      <w:r>
        <w:t xml:space="preserve">The purpose of this lesson is for students to draw a picture to represent and solve a story problem.</w:t>
      </w:r>
    </w:p>
    <w:p>
      <w:pPr>
        <w:pStyle w:val="BodyText"/>
      </w:pPr>
      <w:r>
        <w:t xml:space="preserve">In previous lessons, students have explained how objects and drawings represent story problems. Students also compared organized and disorganized drawings. This is the first lesson where students are asked to produce a drawing. Students should always be able to use objects to represent the story problem if they find them helpful. It is not an expectation that students will organize or label their drawings. With practice, students should be able to explain how each part of their drawing connects to the story with prompting.</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the student work that you selected impact the direction of the discussion? What student work might you pick next time if you taught the lesson again?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Represent and Solve a Story Problem</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K.OA.A.2</w:t>
            </w:r>
          </w:p>
        </w:tc>
      </w:tr>
    </w:tbl>
    <w:bookmarkEnd w:id="44"/>
    <w:bookmarkStart w:id="48" w:name="student-facing-task-statement"/>
    <w:p>
      <w:pPr>
        <w:pStyle w:val="Heading3"/>
      </w:pPr>
      <w:r>
        <w:t xml:space="preserve">Student-facing Task Statement</w:t>
      </w:r>
    </w:p>
    <w:p>
      <w:pPr>
        <w:pStyle w:val="FirstParagraph"/>
      </w:pPr>
      <w:r>
        <w:t xml:space="preserve">Han collected 4 leaves at the park.</w:t>
      </w:r>
    </w:p>
    <w:p>
      <w:pPr>
        <w:pStyle w:val="BodyText"/>
      </w:pPr>
      <w:r>
        <w:t xml:space="preserve">Priya gave him 5 more leaves. </w:t>
      </w:r>
    </w:p>
    <w:p>
      <w:pPr>
        <w:pStyle w:val="BodyText"/>
      </w:pPr>
      <w:r>
        <w:t xml:space="preserve">How many leaves does Han have now?</w:t>
      </w:r>
    </w:p>
    <w:p>
      <w:pPr>
        <w:pStyle w:val="BodyText"/>
      </w:pPr>
      <w:r>
        <w:t xml:space="preserve">Show your thinking using objects, drawings, numbers, or words.</w:t>
      </w:r>
    </w:p>
    <w:p>
      <w:pPr>
        <w:pStyle w:val="BodyText"/>
      </w:pPr>
      <w:r>
        <w:drawing>
          <wp:inline>
            <wp:extent cx="1485900" cy="1097290"/>
            <wp:effectExtent b="0" l="0" r="0" t="0"/>
            <wp:docPr descr="Handwriting lines." title="" id="46" name="Picture"/>
            <a:graphic>
              <a:graphicData uri="http://schemas.openxmlformats.org/drawingml/2006/picture">
                <pic:pic>
                  <pic:nvPicPr>
                    <pic:cNvPr descr="/app/tmp/embedder-1671013715.205891.png" id="47" name="Picture"/>
                    <pic:cNvPicPr>
                      <a:picLocks noChangeArrowheads="1" noChangeAspect="1"/>
                    </pic:cNvPicPr>
                  </pic:nvPicPr>
                  <pic:blipFill>
                    <a:blip r:embed="rId45"/>
                    <a:stretch>
                      <a:fillRect/>
                    </a:stretch>
                  </pic:blipFill>
                  <pic:spPr bwMode="auto">
                    <a:xfrm>
                      <a:off x="0" y="0"/>
                      <a:ext cx="1485900" cy="1097290"/>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9 leaves. Sample responses:</w:t>
      </w:r>
    </w:p>
    <w:p>
      <w:pPr>
        <w:numPr>
          <w:ilvl w:val="0"/>
          <w:numId w:val="1006"/>
        </w:numPr>
        <w:pStyle w:val="Compact"/>
      </w:pPr>
      <w:r>
        <w:t xml:space="preserve">Students use objects to represent the story problem.</w:t>
      </w:r>
    </w:p>
    <w:p>
      <w:pPr>
        <w:numPr>
          <w:ilvl w:val="0"/>
          <w:numId w:val="1006"/>
        </w:numPr>
        <w:pStyle w:val="Compact"/>
      </w:pPr>
      <w:r>
        <w:t xml:space="preserve">Students draw a detailed picture to represent the story problem.</w:t>
      </w:r>
    </w:p>
    <w:p>
      <w:pPr>
        <w:numPr>
          <w:ilvl w:val="0"/>
          <w:numId w:val="1006"/>
        </w:numPr>
        <w:pStyle w:val="Compact"/>
      </w:pPr>
      <w:r>
        <w:t xml:space="preserve">Students draw symbols such as circles to represent the story problem.</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2022-12-14T10:28:36Z</dcterms:created>
  <dcterms:modified xsi:type="dcterms:W3CDTF">2022-12-14T10:28:36Z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BEVmRpyDxh2k9ZG3QtVNtaQPS2Rh2VR0+zsuQADtB8YgQSMf8As+QGERMqkTsWHdnecy4nVTCW9+scswdOIEmw==</vt:lpwstr>
  </property>
</Properties>
</file>