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situations-and-equations"/>
    <w:p>
      <w:pPr>
        <w:pStyle w:val="Heading2"/>
      </w:pPr>
      <w:r>
        <w:t xml:space="preserve">Lesson 19: Situations and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and solve problems.</w:t>
      </w:r>
    </w:p>
    <w:bookmarkStart w:id="27" w:name="warm-up-notice-and-wonder-the-unknown"/>
    <w:p>
      <w:pPr>
        <w:pStyle w:val="Heading3"/>
      </w:pPr>
      <w:r>
        <w:t xml:space="preserve">Warm-up: Notice and Wonder: The Unknown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4 parts. One part labeled question mark. The other 3 parts labeled 8. Total length, 128." title="" id="22" name="Picture"/>
            <a:graphic>
              <a:graphicData uri="http://schemas.openxmlformats.org/drawingml/2006/picture">
                <pic:pic>
                  <pic:nvPicPr>
                    <pic:cNvPr descr="/app/tmp/embedder-1671012566.43948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4 parts. One part labeled b. The other three parts labeled 8. Total length, 128." title="" id="25" name="Picture"/>
            <a:graphic>
              <a:graphicData uri="http://schemas.openxmlformats.org/drawingml/2006/picture">
                <pic:pic>
                  <pic:nvPicPr>
                    <pic:cNvPr descr="/app/tmp/embedder-1671012566.5588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7" w:name="mais-beads"/>
    <w:p>
      <w:pPr>
        <w:pStyle w:val="Heading3"/>
      </w:pPr>
      <w:r>
        <w:t xml:space="preserve">19.1: Mai’s Beads</w:t>
      </w:r>
    </w:p>
    <w:p>
      <w:pPr>
        <w:pStyle w:val="FirstParagraph"/>
      </w:pPr>
      <w:r>
        <w:t xml:space="preserve">Part 1</w:t>
      </w:r>
    </w:p>
    <w:p>
      <w:pPr>
        <w:pStyle w:val="BodyText"/>
      </w:pPr>
      <w:r>
        <w:t xml:space="preserve">Match each diagram with a situation. Be ready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Situation 1: Mai had 104 beads. She bought two packs of beads and now she has 124 beads. How many beads were in each pack?</w:t>
      </w:r>
    </w:p>
    <w:p>
      <w:pPr>
        <w:numPr>
          <w:ilvl w:val="0"/>
          <w:numId w:val="1002"/>
        </w:numPr>
        <w:pStyle w:val="Compact"/>
      </w:pPr>
      <w:r>
        <w:t xml:space="preserve">Situation 2: Mai had some beads. She bought 2 more packs of beads and each pack has 10 beads in it. Now she has 124 beads. How many beads did Mai have before?</w:t>
      </w:r>
    </w:p>
    <w:p>
      <w:pPr>
        <w:numPr>
          <w:ilvl w:val="0"/>
          <w:numId w:val="1002"/>
        </w:numPr>
        <w:pStyle w:val="Compact"/>
      </w:pPr>
      <w:r>
        <w:t xml:space="preserve">Situation 3: Mai had 104 beads. She bought 2 more packs of beads and each pack has 10 beads in it. How many beads does she have now?</w:t>
      </w:r>
    </w:p>
    <w:p>
      <w:pPr>
        <w:pStyle w:val="FirstParagraph"/>
      </w:pPr>
      <w:r>
        <w:t xml:space="preserve">A</w:t>
      </w:r>
      <w:r>
        <w:drawing>
          <wp:inline>
            <wp:extent cx="5943600" cy="685800"/>
            <wp:effectExtent b="0" l="0" r="0" t="0"/>
            <wp:docPr descr="Diagram. One rectangle split into 3 parts. One part labeled n. The other two parts labeled 10. Total length, 124." title="" id="29" name="Picture"/>
            <a:graphic>
              <a:graphicData uri="http://schemas.openxmlformats.org/drawingml/2006/picture">
                <pic:pic>
                  <pic:nvPicPr>
                    <pic:cNvPr descr="/app/tmp/embedder-1671012566.62493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685800"/>
            <wp:effectExtent b="0" l="0" r="0" t="0"/>
            <wp:docPr descr="Diagram. One rectangle split into 3 parts. One part labeled 104. The other two parts labeled 10. Total length, n." title="" id="32" name="Picture"/>
            <a:graphic>
              <a:graphicData uri="http://schemas.openxmlformats.org/drawingml/2006/picture">
                <pic:pic>
                  <pic:nvPicPr>
                    <pic:cNvPr descr="/app/tmp/embedder-1671012566.69662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685800"/>
            <wp:effectExtent b="0" l="0" r="0" t="0"/>
            <wp:docPr descr="Diagram. One rectangle split into 3 parts. One part labeled 104. The other two parts, labeled n. Total length, 124." title="" id="35" name="Picture"/>
            <a:graphic>
              <a:graphicData uri="http://schemas.openxmlformats.org/drawingml/2006/picture">
                <pic:pic>
                  <pic:nvPicPr>
                    <pic:cNvPr descr="/app/tmp/embedder-1671012566.798835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Part 2</w:t>
      </w:r>
    </w:p>
    <w:p>
      <w:pPr>
        <w:pStyle w:val="BodyText"/>
      </w:pPr>
      <w:r>
        <w:t xml:space="preserve">Match each equation with a letter for the unknown quantity to a situation in Part 1.</w:t>
      </w:r>
    </w:p>
    <w:p>
      <w:pPr>
        <w:numPr>
          <w:ilvl w:val="0"/>
          <w:numId w:val="1003"/>
        </w:numPr>
        <w:pStyle w:val="Compact"/>
      </w:pPr>
      <m:oMath>
        <m:r>
          <m:t>104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n</m:t>
        </m:r>
      </m:oMath>
    </w:p>
    <w:p>
      <w:pPr>
        <w:numPr>
          <w:ilvl w:val="0"/>
          <w:numId w:val="1003"/>
        </w:numPr>
        <w:pStyle w:val="Compact"/>
      </w:pPr>
      <m:oMath>
        <m:r>
          <m:t>104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n</m:t>
            </m:r>
          </m:e>
        </m:d>
        <m:r>
          <m:rPr>
            <m:sty m:val="p"/>
          </m:rPr>
          <m:t>=</m:t>
        </m:r>
        <m:r>
          <m:t>124</m:t>
        </m:r>
      </m:oMath>
    </w:p>
    <w:p>
      <w:pPr>
        <w:numPr>
          <w:ilvl w:val="0"/>
          <w:numId w:val="1003"/>
        </w:numPr>
        <w:pStyle w:val="Compact"/>
      </w:pPr>
      <m:oMath>
        <m:r>
          <m:t>n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124</m:t>
        </m:r>
      </m:oMath>
    </w:p>
    <w:bookmarkEnd w:id="37"/>
    <w:bookmarkStart w:id="44" w:name="represent-solve-explain"/>
    <w:p>
      <w:pPr>
        <w:pStyle w:val="Heading3"/>
      </w:pPr>
      <w:r>
        <w:t xml:space="preserve">19.2: Represent, Solve, Explain</w:t>
      </w:r>
    </w:p>
    <w:p>
      <w:pPr>
        <w:pStyle w:val="FirstParagraph"/>
      </w:pPr>
      <w:r>
        <w:t xml:space="preserve">Kiran is setting up a game of mancala. He has a jar of 104 stones.</w:t>
      </w:r>
    </w:p>
    <w:p>
      <w:pPr>
        <w:pStyle w:val="BodyText"/>
      </w:pPr>
      <w:r>
        <w:t xml:space="preserve">From the jar, he takes 3 stones for each of the 6 pits on his side of the board.</w:t>
      </w:r>
    </w:p>
    <w:p>
      <w:pPr>
        <w:pStyle w:val="BodyText"/>
      </w:pPr>
      <w:r>
        <w:t xml:space="preserve">How many stones are in the jar now?</w:t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A game called Mancala in progress." title="" id="39" name="Picture"/>
            <a:graphic>
              <a:graphicData uri="http://schemas.openxmlformats.org/drawingml/2006/picture">
                <pic:pic>
                  <pic:nvPicPr>
                    <pic:cNvPr descr="/app/tmp/embedder-1671012566.9463193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Write an equation to represent the situation. Use a letter for the unknown quantity.</w:t>
      </w:r>
    </w:p>
    <w:p>
      <w:pPr>
        <w:numPr>
          <w:ilvl w:val="0"/>
          <w:numId w:val="1004"/>
        </w:numPr>
        <w:pStyle w:val="Compact"/>
      </w:pPr>
      <w:r>
        <w:t xml:space="preserve">Solve the problem.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Explain how you know your answer makes sense.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2022-12-14T10:09:27Z</dcterms:created>
  <dcterms:modified xsi:type="dcterms:W3CDTF">2022-12-14T10:09:27Z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8DsHqgyhXfWeDRqgTmO04yHd03oQfa/s5NnvRvnru9jUP0LzYCmlqFvpub4fB5iLGDWq/AT38vdhUwo2jeS4hQ==</vt:lpwstr>
  </property>
</Properties>
</file>