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9.png" ContentType="image/png"/>
  <Override PartName="/word/media/rId22.png" ContentType="image/png"/>
  <Override PartName="/word/media/rId25.png" ContentType="image/png"/>
  <Override PartName="/word/media/rId30.png" ContentType="image/png"/>
  <Override PartName="/word/media/rId34.png" ContentType="image/png"/>
  <Override PartName="/word/media/rId39.png" ContentType="image/png"/>
  <Override PartName="/word/media/rId43.png" ContentType="image/png"/>
  <Override PartName="/word/media/rId4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10-a-new-kind-of-number"/>
    <w:p>
      <w:pPr>
        <w:pStyle w:val="Heading2"/>
      </w:pPr>
      <w:r>
        <w:t xml:space="preserve">Unit 3 Lesson 10: A New Kind of Number</w:t>
      </w:r>
    </w:p>
    <w:bookmarkEnd w:id="20"/>
    <w:bookmarkStart w:id="29" w:name="numbers-are-inventions-warm-up"/>
    <w:p>
      <w:pPr>
        <w:pStyle w:val="Heading3"/>
      </w:pPr>
      <w:r>
        <w:t xml:space="preserve">1 Numbers Are Inventions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Jada was helping her cousin with his math homework. He was supposed to solve the equation</w:t>
      </w:r>
      <w:r>
        <w:t xml:space="preserve"> </w:t>
      </w:r>
      <m:oMath>
        <m:r>
          <m:t>8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=</m:t>
        </m:r>
        <m:r>
          <m:t>5</m:t>
        </m:r>
      </m:oMath>
      <w:r>
        <w:t xml:space="preserve">. He said, “If I subtract 8 from both sides, I get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−</m:t>
        </m:r>
        <m:r>
          <m:t>8</m:t>
        </m:r>
      </m:oMath>
      <w:r>
        <w:t xml:space="preserve">. This doesn’t make sense. You can’t subtract a bigger number from a smaller number. If I have 5 grapes, I can’t eat 8 of them!”</w:t>
      </w:r>
    </w:p>
    <w:p>
      <w:pPr>
        <w:pStyle w:val="BodyText"/>
      </w:pPr>
      <w:r>
        <w:t xml:space="preserve">What do you think Jada could say to her cousin to help him understand why</w:t>
      </w:r>
      <w:r>
        <w:t xml:space="preserve"> </w:t>
      </w:r>
      <m:oMath>
        <m:r>
          <m:t>5</m:t>
        </m:r>
        <m:r>
          <m:rPr>
            <m:sty m:val="p"/>
          </m:rPr>
          <m:t>−</m:t>
        </m:r>
        <m:r>
          <m:t>8</m:t>
        </m:r>
      </m:oMath>
      <w:r>
        <w:t xml:space="preserve"> </w:t>
      </w:r>
      <w:r>
        <w:t xml:space="preserve">actually does make sense?</w:t>
      </w:r>
    </w:p>
    <w:bookmarkEnd w:id="21"/>
    <w:bookmarkStart w:id="28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3983888" cy="276080"/>
            <wp:effectExtent b="0" l="0" r="0" t="0"/>
            <wp:docPr descr="Number line." title="" id="23" name="Picture"/>
            <a:graphic>
              <a:graphicData uri="http://schemas.openxmlformats.org/drawingml/2006/picture">
                <pic:pic>
                  <pic:nvPicPr>
                    <pic:cNvPr descr="/app/tmp/embedder-1671001838.3210783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888" cy="2760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900970" cy="286929"/>
            <wp:effectExtent b="0" l="0" r="0" t="0"/>
            <wp:docPr descr="Number line." title="" id="26" name="Picture"/>
            <a:graphic>
              <a:graphicData uri="http://schemas.openxmlformats.org/drawingml/2006/picture">
                <pic:pic>
                  <pic:nvPicPr>
                    <pic:cNvPr descr="/app/tmp/embedder-1671001838.378846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70" cy="2869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End w:id="29"/>
    <w:bookmarkStart w:id="38" w:name="the-square-root-of-negative-one"/>
    <w:p>
      <w:pPr>
        <w:pStyle w:val="Heading3"/>
      </w:pPr>
      <w:r>
        <w:t xml:space="preserve">2 The Square Root of Negative One</w:t>
      </w:r>
    </w:p>
    <w:bookmarkStart w:id="3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Numbers on the number line are often called</w:t>
      </w:r>
      <w:r>
        <w:t xml:space="preserve"> </w:t>
      </w:r>
      <w:r>
        <w:rPr>
          <w:bCs/>
          <w:b/>
        </w:rPr>
        <w:t xml:space="preserve">real numbers</w:t>
      </w:r>
      <w:r>
        <w:t xml:space="preserve">.</w:t>
      </w:r>
    </w:p>
    <w:p>
      <w:pPr>
        <w:pStyle w:val="BodyText"/>
      </w:pPr>
      <w:r>
        <w:drawing>
          <wp:inline>
            <wp:extent cx="3900970" cy="286929"/>
            <wp:effectExtent b="0" l="0" r="0" t="0"/>
            <wp:docPr descr="Number line, scale -10 to 10, by 2’s" title="" id="31" name="Picture"/>
            <a:graphic>
              <a:graphicData uri="http://schemas.openxmlformats.org/drawingml/2006/picture">
                <pic:pic>
                  <pic:nvPicPr>
                    <pic:cNvPr descr="/app/tmp/embedder-1671001838.42169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70" cy="2869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The equation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9</m:t>
        </m:r>
      </m:oMath>
      <w:r>
        <w:t xml:space="preserve"> </w:t>
      </w:r>
      <w:r>
        <w:t xml:space="preserve">has 2 real solutions. How can you see this on the graph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? Draw points on this real number line to represent these 2 solutions.</w:t>
      </w:r>
    </w:p>
    <w:p>
      <w:pPr>
        <w:numPr>
          <w:ilvl w:val="0"/>
          <w:numId w:val="1001"/>
        </w:numPr>
        <w:pStyle w:val="Compact"/>
      </w:pPr>
      <w:r>
        <w:t xml:space="preserve">How many real solutions does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have? Explain how you can see this on the graph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. Draw the solution(s) on a real number line.</w:t>
      </w:r>
    </w:p>
    <w:p>
      <w:pPr>
        <w:numPr>
          <w:ilvl w:val="0"/>
          <w:numId w:val="1001"/>
        </w:numPr>
        <w:pStyle w:val="Compact"/>
      </w:pPr>
      <w:r>
        <w:t xml:space="preserve">How many real solutions does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</m:t>
        </m:r>
      </m:oMath>
      <w:r>
        <w:t xml:space="preserve"> </w:t>
      </w:r>
      <w:r>
        <w:t xml:space="preserve">have? Explain how you can see this on the graph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. Draw the solution(s) on a real number line.</w:t>
      </w:r>
    </w:p>
    <w:bookmarkEnd w:id="33"/>
    <w:bookmarkStart w:id="37" w:name="activity-synthesis-1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3900970" cy="584866"/>
            <wp:effectExtent b="0" l="0" r="0" t="0"/>
            <wp:docPr descr="Number line, scale-10 to 10, by 2’s. Square root of -1 plotted between 0 and 1." title="" id="35" name="Picture"/>
            <a:graphic>
              <a:graphicData uri="http://schemas.openxmlformats.org/drawingml/2006/picture">
                <pic:pic>
                  <pic:nvPicPr>
                    <pic:cNvPr descr="/app/tmp/embedder-1671001838.461461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70" cy="5848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7"/>
    <w:bookmarkEnd w:id="38"/>
    <w:bookmarkStart w:id="53" w:name="imaginary-numbers"/>
    <w:p>
      <w:pPr>
        <w:pStyle w:val="Heading3"/>
      </w:pPr>
      <w:r>
        <w:t xml:space="preserve">3 Imaginary Numbers</w:t>
      </w:r>
    </w:p>
    <w:bookmarkStart w:id="42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3992410" cy="286929"/>
            <wp:effectExtent b="0" l="0" r="0" t="0"/>
            <wp:docPr descr="Number line." title="" id="40" name="Picture"/>
            <a:graphic>
              <a:graphicData uri="http://schemas.openxmlformats.org/drawingml/2006/picture">
                <pic:pic>
                  <pic:nvPicPr>
                    <pic:cNvPr descr="/app/tmp/embedder-1671001838.5096097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2410" cy="2869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2"/>
    <w:bookmarkStart w:id="52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On the real number line:</w:t>
      </w:r>
    </w:p>
    <w:p>
      <w:pPr>
        <w:numPr>
          <w:ilvl w:val="1"/>
          <w:numId w:val="1003"/>
        </w:numPr>
        <w:pStyle w:val="Compact"/>
      </w:pPr>
      <w:r>
        <w:t xml:space="preserve">Draw an arrow starting at 0 that represents 3.</w:t>
      </w:r>
    </w:p>
    <w:p>
      <w:pPr>
        <w:numPr>
          <w:ilvl w:val="1"/>
          <w:numId w:val="1003"/>
        </w:numPr>
        <w:pStyle w:val="Compact"/>
      </w:pPr>
      <w:r>
        <w:t xml:space="preserve">Draw an arrow starting at 0 that represents -5.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00970" cy="286929"/>
            <wp:effectExtent b="0" l="0" r="0" t="0"/>
            <wp:docPr descr="Number line, scale -10 to 10, by 2’s" title="" id="44" name="Picture"/>
            <a:graphic>
              <a:graphicData uri="http://schemas.openxmlformats.org/drawingml/2006/picture">
                <pic:pic>
                  <pic:nvPicPr>
                    <pic:cNvPr descr="/app/tmp/embedder-1671001838.5938041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70" cy="2869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This diagram shows an arrow that represents</w:t>
      </w:r>
      <w:r>
        <w:t xml:space="preserve"> </w:t>
      </w:r>
      <m:oMath>
        <m:rad>
          <m:radPr>
            <m:degHide m:val="1"/>
          </m:radPr>
          <m:deg/>
          <m:e>
            <m:r>
              <m:rPr>
                <m:nor/>
                <m:sty m:val="p"/>
              </m:rPr>
              <m:t>-</m:t>
            </m:r>
            <m:r>
              <m:t>1</m:t>
            </m:r>
          </m:e>
        </m:rad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084142" cy="3893375"/>
            <wp:effectExtent b="0" l="0" r="0" t="0"/>
            <wp:docPr descr="Diagram shows an arrow that represents the square root of -1. Arrow is drawn above 0 on number line." title="" id="47" name="Picture"/>
            <a:graphic>
              <a:graphicData uri="http://schemas.openxmlformats.org/drawingml/2006/picture">
                <pic:pic>
                  <pic:nvPicPr>
                    <pic:cNvPr descr="/app/tmp/embedder-1671001838.6353326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142" cy="38933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Draw an arrow starting at 0 that represents</w:t>
      </w:r>
      <w:r>
        <w:t xml:space="preserve"> </w:t>
      </w:r>
      <m:oMath>
        <m:r>
          <m:t>3</m:t>
        </m:r>
        <m:rad>
          <m:radPr>
            <m:degHide m:val="1"/>
          </m:radPr>
          <m:deg/>
          <m:e>
            <m:r>
              <m:rPr>
                <m:nor/>
                <m:sty m:val="p"/>
              </m:rPr>
              <m:t>-</m:t>
            </m:r>
            <m:r>
              <m:t>1</m:t>
            </m:r>
          </m:e>
        </m:rad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Draw an arrow starting at 0 that represents</w:t>
      </w:r>
      <w:r>
        <w:t xml:space="preserve"> </w:t>
      </w:r>
      <m:oMath>
        <m:r>
          <m:rPr>
            <m:nor/>
            <m:sty m:val="p"/>
          </m:rPr>
          <m:t>-</m:t>
        </m:r>
        <m:rad>
          <m:radPr>
            <m:degHide m:val="1"/>
          </m:radPr>
          <m:deg/>
          <m:e>
            <m:r>
              <m:rPr>
                <m:nor/>
                <m:sty m:val="p"/>
              </m:rPr>
              <m:t>-</m:t>
            </m:r>
            <m:r>
              <m:t>1</m:t>
            </m:r>
          </m:e>
        </m:rad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Draw an arrow starting at 0 that represents</w:t>
      </w:r>
      <w:r>
        <w:t xml:space="preserve"> </w:t>
      </w:r>
      <m:oMath>
        <m:r>
          <m:rPr>
            <m:nor/>
            <m:sty m:val="p"/>
          </m:rPr>
          <m:t>-</m:t>
        </m:r>
        <m:r>
          <m:t>5</m:t>
        </m:r>
        <m:rad>
          <m:radPr>
            <m:degHide m:val="1"/>
          </m:radPr>
          <m:deg/>
          <m:e>
            <m:r>
              <m:rPr>
                <m:nor/>
                <m:sty m:val="p"/>
              </m:rPr>
              <m:t>-</m:t>
            </m:r>
            <m:r>
              <m:t>1</m:t>
            </m:r>
          </m:e>
        </m:rad>
      </m:oMath>
      <w:r>
        <w:t xml:space="preserve">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52"/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9" Target="media/rId49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9" Target="media/rId39.png" /><Relationship Type="http://schemas.openxmlformats.org/officeDocument/2006/relationships/image" Id="rId43" Target="media/rId43.png" /><Relationship Type="http://schemas.openxmlformats.org/officeDocument/2006/relationships/image" Id="rId46" Target="media/rId4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2022-12-14T07:10:39Z</dcterms:created>
  <dcterms:modified xsi:type="dcterms:W3CDTF">2022-12-14T07:10:39Z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txmfI0k2cW1RjvboFQKawidiwnrQVzlwABaJnH0SnUSTHdp6Jb6JMJRqVfZEZraqHoq7/MTdZGuFnGzsCR2eGQ==</vt:lpwstr>
  </property>
</Properties>
</file>