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29.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rId61.png" ContentType="image/png"/>
  <Override PartName="/word/media/rId66.png" ContentType="image/png"/>
  <Override PartName="/word/media/rId69.png" ContentType="image/png"/>
  <Override PartName="/word/media/rId72.png" ContentType="image/png"/>
  <Override PartName="/word/media/rId75.png" ContentType="image/png"/>
  <Override PartName="/word/media/rId78.png" ContentType="image/png"/>
  <Override PartName="/word/media/rId81.png" ContentType="image/png"/>
  <Override PartName="/word/media/rId8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3</w:t>
      </w:r>
      <w:r>
        <w:t xml:space="preserve">Lesson 7</w:t>
      </w:r>
      <w:r>
        <w:t xml:space="preserve">CC BY NC 2024 Illustrative Mathematics®</w:t>
      </w:r>
    </w:p>
    <w:p>
      <w:pPr>
        <w:pStyle w:val="BodyText"/>
      </w:pPr>
      <w:r>
        <w:t xml:space="preserve">Unit 3, Lesson 7</w:t>
      </w:r>
    </w:p>
    <w:bookmarkStart w:id="88" w:name="lesson-483236"/>
    <w:p>
      <w:pPr>
        <w:pStyle w:val="Heading1"/>
      </w:pPr>
      <w:r>
        <w:t xml:space="preserve">The Correlation Coefficient</w:t>
      </w:r>
    </w:p>
    <w:p>
      <w:pPr>
        <w:numPr>
          <w:ilvl w:val="0"/>
          <w:numId w:val="1001"/>
        </w:numPr>
        <w:pStyle w:val="Compact"/>
      </w:pPr>
      <w:r>
        <w:t xml:space="preserve">Let’s see how good a linear model is for some data.</w:t>
      </w:r>
    </w:p>
    <w:p>
      <w:pPr>
        <w:pStyle w:val="FirstParagraph"/>
      </w:pPr>
      <w:r>
        <w:t xml:space="preserve"> </w:t>
      </w:r>
      <w:r>
        <w:t xml:space="preserve">Algebra 1</w:t>
      </w:r>
      <w:r>
        <w:br/>
      </w:r>
      <w:r>
        <w:t xml:space="preserve">Unit 3</w:t>
      </w:r>
      <w:r>
        <w:t xml:space="preserve">Lesson 7</w:t>
      </w:r>
      <w:r>
        <w:t xml:space="preserve">CC BY NC 2024 Illustrative Mathematics®</w:t>
      </w:r>
    </w:p>
    <w:bookmarkStart w:id="32" w:name="activity-483253"/>
    <w:p>
      <w:pPr>
        <w:pStyle w:val="Heading2"/>
      </w:pPr>
      <w:r>
        <w:t xml:space="preserve">7.1</w:t>
      </w:r>
      <w:r>
        <w:t xml:space="preserve">Which Three Go Together: Linear Models</w:t>
      </w:r>
    </w:p>
    <w:p>
      <w:pPr>
        <w:pStyle w:val="FirstParagraph"/>
      </w:pPr>
      <w:r>
        <w:t xml:space="preserve">Which three go together? Why do they go together?</w:t>
      </w:r>
    </w:p>
    <w:p>
      <w:pPr>
        <w:pStyle w:val="BodyText"/>
      </w:pPr>
    </w:p>
    <w:p>
      <w:pPr>
        <w:pStyle w:val="BodyText"/>
      </w:pPr>
      <w:r>
        <w:t xml:space="preserve">A</w:t>
      </w:r>
    </w:p>
    <w:p>
      <w:pPr>
        <w:pStyle w:val="BodyText"/>
      </w:pPr>
      <w:r>
        <w:drawing>
          <wp:inline>
            <wp:extent cx="3021266" cy="3167735"/>
            <wp:effectExtent b="0" l="0" r="0" t="0"/>
            <wp:docPr descr="Graph of a scatter plot, origin O. distance (miles) and cost (dollars)." title="" id="21" name="Picture"/>
            <a:graphic>
              <a:graphicData uri="http://schemas.openxmlformats.org/drawingml/2006/picture">
                <pic:pic>
                  <pic:nvPicPr>
                    <pic:cNvPr descr="/app/tmp/embedder-1732015092.9517384.png" id="22" name="Picture"/>
                    <pic:cNvPicPr>
                      <a:picLocks noChangeArrowheads="1" noChangeAspect="1"/>
                    </pic:cNvPicPr>
                  </pic:nvPicPr>
                  <pic:blipFill>
                    <a:blip r:embed="rId20"/>
                    <a:stretch>
                      <a:fillRect/>
                    </a:stretch>
                  </pic:blipFill>
                  <pic:spPr bwMode="auto">
                    <a:xfrm>
                      <a:off x="0" y="0"/>
                      <a:ext cx="3021266" cy="3167735"/>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3032810" cy="3179279"/>
            <wp:effectExtent b="0" l="0" r="0" t="0"/>
            <wp:docPr descr="Graph of a scatter plot, origin O, with grid. Height (millimeters) and weight (milligrams)." title="" id="24" name="Picture"/>
            <a:graphic>
              <a:graphicData uri="http://schemas.openxmlformats.org/drawingml/2006/picture">
                <pic:pic>
                  <pic:nvPicPr>
                    <pic:cNvPr descr="/app/tmp/embedder-1732015093.073417.png" id="25" name="Picture"/>
                    <pic:cNvPicPr>
                      <a:picLocks noChangeArrowheads="1" noChangeAspect="1"/>
                    </pic:cNvPicPr>
                  </pic:nvPicPr>
                  <pic:blipFill>
                    <a:blip r:embed="rId23"/>
                    <a:stretch>
                      <a:fillRect/>
                    </a:stretch>
                  </pic:blipFill>
                  <pic:spPr bwMode="auto">
                    <a:xfrm>
                      <a:off x="0" y="0"/>
                      <a:ext cx="3032810" cy="317927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3032810" cy="3398050"/>
            <wp:effectExtent b="0" l="0" r="0" t="0"/>
            <wp:docPr descr="A scatterplot." title="" id="27" name="Picture"/>
            <a:graphic>
              <a:graphicData uri="http://schemas.openxmlformats.org/drawingml/2006/picture">
                <pic:pic>
                  <pic:nvPicPr>
                    <pic:cNvPr descr="/app/tmp/embedder-1732015093.1896522.png" id="28" name="Picture"/>
                    <pic:cNvPicPr>
                      <a:picLocks noChangeArrowheads="1" noChangeAspect="1"/>
                    </pic:cNvPicPr>
                  </pic:nvPicPr>
                  <pic:blipFill>
                    <a:blip r:embed="rId26"/>
                    <a:stretch>
                      <a:fillRect/>
                    </a:stretch>
                  </pic:blipFill>
                  <pic:spPr bwMode="auto">
                    <a:xfrm>
                      <a:off x="0" y="0"/>
                      <a:ext cx="3032810" cy="3398050"/>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3032810" cy="3360915"/>
            <wp:effectExtent b="0" l="0" r="0" t="0"/>
            <wp:docPr descr="A scatterplot." title="" id="30" name="Picture"/>
            <a:graphic>
              <a:graphicData uri="http://schemas.openxmlformats.org/drawingml/2006/picture">
                <pic:pic>
                  <pic:nvPicPr>
                    <pic:cNvPr descr="/app/tmp/embedder-1732015093.3241172.png" id="31" name="Picture"/>
                    <pic:cNvPicPr>
                      <a:picLocks noChangeArrowheads="1" noChangeAspect="1"/>
                    </pic:cNvPicPr>
                  </pic:nvPicPr>
                  <pic:blipFill>
                    <a:blip r:embed="rId29"/>
                    <a:stretch>
                      <a:fillRect/>
                    </a:stretch>
                  </pic:blipFill>
                  <pic:spPr bwMode="auto">
                    <a:xfrm>
                      <a:off x="0" y="0"/>
                      <a:ext cx="3032810" cy="3360915"/>
                    </a:xfrm>
                    <a:prstGeom prst="rect">
                      <a:avLst/>
                    </a:prstGeom>
                    <a:noFill/>
                    <a:ln w="9525">
                      <a:noFill/>
                      <a:headEnd/>
                      <a:tailEnd/>
                    </a:ln>
                  </pic:spPr>
                </pic:pic>
              </a:graphicData>
            </a:graphic>
          </wp:inline>
        </w:drawing>
      </w:r>
    </w:p>
    <w:bookmarkEnd w:id="32"/>
    <w:p>
      <w:pPr>
        <w:pStyle w:val="BodyText"/>
      </w:pPr>
      <w:r>
        <w:t xml:space="preserve"> </w:t>
      </w:r>
      <w:r>
        <w:t xml:space="preserve">Algebra 1</w:t>
      </w:r>
      <w:r>
        <w:br/>
      </w:r>
      <w:r>
        <w:t xml:space="preserve">Unit 3</w:t>
      </w:r>
      <w:r>
        <w:t xml:space="preserve">Lesson 7</w:t>
      </w:r>
      <w:r>
        <w:t xml:space="preserve">CC BY NC 2024 Illustrative Mathematics®</w:t>
      </w:r>
    </w:p>
    <w:bookmarkStart w:id="33" w:name="activity-483254"/>
    <w:p>
      <w:pPr>
        <w:pStyle w:val="Heading2"/>
      </w:pPr>
      <w:r>
        <w:t xml:space="preserve">7.2</w:t>
      </w:r>
      <w:r>
        <w:t xml:space="preserve">Card Sort: Scatter Plot Fit</w:t>
      </w:r>
    </w:p>
    <w:p>
      <w:pPr>
        <w:pStyle w:val="FirstParagraph"/>
      </w:pPr>
      <w:r>
        <w:t xml:space="preserve">Your teacher will give you a set of cards that show scatter plots.</w:t>
      </w:r>
    </w:p>
    <w:p>
      <w:pPr>
        <w:numPr>
          <w:ilvl w:val="0"/>
          <w:numId w:val="1002"/>
        </w:numPr>
        <w:pStyle w:val="Compact"/>
      </w:pPr>
      <w:r>
        <w:t xml:space="preserve">Sort the cards into categories of your choosing. Be prepared to describe your categories.</w:t>
      </w:r>
      <w:r>
        <w:br/>
      </w:r>
      <w:r>
        <w:t xml:space="preserve">Pause for a whole-class discussion.</w:t>
      </w:r>
    </w:p>
    <w:p>
      <w:pPr>
        <w:numPr>
          <w:ilvl w:val="0"/>
          <w:numId w:val="1002"/>
        </w:numPr>
        <w:pStyle w:val="Compact"/>
      </w:pPr>
      <w:r>
        <w:t xml:space="preserve">Sort the cards into new categories in a different way. Be prepared to describe your new categories.</w:t>
      </w:r>
    </w:p>
    <w:bookmarkEnd w:id="33"/>
    <w:p>
      <w:pPr>
        <w:pStyle w:val="FirstParagraph"/>
      </w:pPr>
      <w:r>
        <w:t xml:space="preserve"> </w:t>
      </w:r>
      <w:r>
        <w:t xml:space="preserve">Algebra 1</w:t>
      </w:r>
      <w:r>
        <w:br/>
      </w:r>
      <w:r>
        <w:t xml:space="preserve">Unit 3</w:t>
      </w:r>
      <w:r>
        <w:t xml:space="preserve">Lesson 7</w:t>
      </w:r>
      <w:r>
        <w:t xml:space="preserve">CC BY NC 2024 Illustrative Mathematics®</w:t>
      </w:r>
    </w:p>
    <w:bookmarkStart w:id="65" w:name="activity-483255"/>
    <w:p>
      <w:pPr>
        <w:pStyle w:val="Heading2"/>
      </w:pPr>
      <w:r>
        <w:t xml:space="preserve">7.3</w:t>
      </w:r>
      <w:r>
        <w:t xml:space="preserve">Matching Correlation Coefficients</w:t>
      </w:r>
    </w:p>
    <w:p>
      <w:pPr>
        <w:numPr>
          <w:ilvl w:val="0"/>
          <w:numId w:val="1003"/>
        </w:numPr>
        <w:pStyle w:val="Compact"/>
      </w:pPr>
      <w:r>
        <w:t xml:space="preserve">Take turns with your partner to match a scatter plot with a</w:t>
      </w:r>
      <w:r>
        <w:t xml:space="preserve"> </w:t>
      </w:r>
      <w:r>
        <w:rPr>
          <w:bCs/>
          <w:b/>
        </w:rPr>
        <w:t xml:space="preserve">correlation coefficient</w:t>
      </w:r>
      <w:r>
        <w:t xml:space="preserve">.</w:t>
      </w:r>
    </w:p>
    <w:p>
      <w:pPr>
        <w:numPr>
          <w:ilvl w:val="0"/>
          <w:numId w:val="1003"/>
        </w:numPr>
        <w:pStyle w:val="Compact"/>
      </w:pPr>
      <w:r>
        <w:t xml:space="preserve">For each match you find, explain to your partner how you know it’s a match.</w:t>
      </w:r>
    </w:p>
    <w:p>
      <w:pPr>
        <w:numPr>
          <w:ilvl w:val="0"/>
          <w:numId w:val="1003"/>
        </w:numPr>
        <w:pStyle w:val="Compact"/>
      </w:pPr>
      <w:r>
        <w:t xml:space="preserve">For each match your partner finds, listen carefully to their explanation. If you disagree, discuss your thinking and work to reach an agreement.</w:t>
      </w:r>
    </w:p>
    <w:p>
      <w:pPr>
        <w:pStyle w:val="FirstParagraph"/>
      </w:pPr>
    </w:p>
    <w:p>
      <w:pPr>
        <w:pStyle w:val="BodyText"/>
      </w:pPr>
      <w:r>
        <w:t xml:space="preserve">A</w:t>
      </w:r>
    </w:p>
    <w:p>
      <w:pPr>
        <w:pStyle w:val="BodyText"/>
      </w:pPr>
      <w:r>
        <w:drawing>
          <wp:inline>
            <wp:extent cx="2694216" cy="2856382"/>
            <wp:effectExtent b="0" l="0" r="0" t="0"/>
            <wp:docPr descr="Graph of a scatter plot, xy-plane, origin O.  " title="" id="35" name="Picture"/>
            <a:graphic>
              <a:graphicData uri="http://schemas.openxmlformats.org/drawingml/2006/picture">
                <pic:pic>
                  <pic:nvPicPr>
                    <pic:cNvPr descr="/app/tmp/embedder-1732015093.4585114.png" id="36" name="Picture"/>
                    <pic:cNvPicPr>
                      <a:picLocks noChangeArrowheads="1" noChangeAspect="1"/>
                    </pic:cNvPicPr>
                  </pic:nvPicPr>
                  <pic:blipFill>
                    <a:blip r:embed="rId34"/>
                    <a:stretch>
                      <a:fillRect/>
                    </a:stretch>
                  </pic:blipFill>
                  <pic:spPr bwMode="auto">
                    <a:xfrm>
                      <a:off x="0" y="0"/>
                      <a:ext cx="2694216" cy="2856382"/>
                    </a:xfrm>
                    <a:prstGeom prst="rect">
                      <a:avLst/>
                    </a:prstGeom>
                    <a:noFill/>
                    <a:ln w="9525">
                      <a:noFill/>
                      <a:headEnd/>
                      <a:tailEnd/>
                    </a:ln>
                  </pic:spPr>
                </pic:pic>
              </a:graphicData>
            </a:graphic>
          </wp:inline>
        </w:drawing>
      </w:r>
    </w:p>
    <w:p>
      <w:pPr>
        <w:numPr>
          <w:ilvl w:val="0"/>
          <w:numId w:val="1004"/>
        </w:numPr>
        <w:pStyle w:val="Compact"/>
      </w:pPr>
      <m:oMath>
        <m:r>
          <m:t>r</m:t>
        </m:r>
        <m:r>
          <m:rPr>
            <m:sty m:val="p"/>
          </m:rPr>
          <m:t>=</m:t>
        </m:r>
        <m:r>
          <m:rPr>
            <m:nor/>
            <m:sty m:val="p"/>
          </m:rPr>
          <m:t>-</m:t>
        </m:r>
        <m:r>
          <m:t>1</m:t>
        </m:r>
      </m:oMath>
    </w:p>
    <w:p>
      <w:pPr>
        <w:numPr>
          <w:ilvl w:val="0"/>
          <w:numId w:val="1004"/>
        </w:numPr>
        <w:pStyle w:val="Compact"/>
      </w:pPr>
      <m:oMath>
        <m:r>
          <m:t>r</m:t>
        </m:r>
        <m:r>
          <m:rPr>
            <m:sty m:val="p"/>
          </m:rPr>
          <m:t>=</m:t>
        </m:r>
        <m:r>
          <m:rPr>
            <m:nor/>
            <m:sty m:val="p"/>
          </m:rPr>
          <m:t>-</m:t>
        </m:r>
        <m:r>
          <m:t>0.95</m:t>
        </m:r>
      </m:oMath>
    </w:p>
    <w:p>
      <w:pPr>
        <w:numPr>
          <w:ilvl w:val="0"/>
          <w:numId w:val="1004"/>
        </w:numPr>
        <w:pStyle w:val="Compact"/>
      </w:pPr>
      <m:oMath>
        <m:r>
          <m:t>r</m:t>
        </m:r>
        <m:r>
          <m:rPr>
            <m:sty m:val="p"/>
          </m:rPr>
          <m:t>=</m:t>
        </m:r>
        <m:r>
          <m:rPr>
            <m:nor/>
            <m:sty m:val="p"/>
          </m:rPr>
          <m:t>-</m:t>
        </m:r>
        <m:r>
          <m:t>0.74</m:t>
        </m:r>
      </m:oMath>
    </w:p>
    <w:p>
      <w:pPr>
        <w:numPr>
          <w:ilvl w:val="0"/>
          <w:numId w:val="1004"/>
        </w:numPr>
        <w:pStyle w:val="Compact"/>
      </w:pPr>
      <m:oMath>
        <m:r>
          <m:t>r</m:t>
        </m:r>
        <m:r>
          <m:rPr>
            <m:sty m:val="p"/>
          </m:rPr>
          <m:t>=</m:t>
        </m:r>
        <m:r>
          <m:rPr>
            <m:nor/>
            <m:sty m:val="p"/>
          </m:rPr>
          <m:t>-</m:t>
        </m:r>
        <m:r>
          <m:t>0.06</m:t>
        </m:r>
      </m:oMath>
    </w:p>
    <w:p>
      <w:pPr>
        <w:numPr>
          <w:ilvl w:val="0"/>
          <w:numId w:val="1004"/>
        </w:numPr>
        <w:pStyle w:val="Compact"/>
      </w:pPr>
      <m:oMath>
        <m:r>
          <m:t>r</m:t>
        </m:r>
        <m:r>
          <m:rPr>
            <m:sty m:val="p"/>
          </m:rPr>
          <m:t>=</m:t>
        </m:r>
        <m:r>
          <m:t>0.48</m:t>
        </m:r>
      </m:oMath>
    </w:p>
    <w:p>
      <w:pPr>
        <w:numPr>
          <w:ilvl w:val="0"/>
          <w:numId w:val="1004"/>
        </w:numPr>
        <w:pStyle w:val="Compact"/>
      </w:pPr>
      <m:oMath>
        <m:r>
          <m:t>r</m:t>
        </m:r>
        <m:r>
          <m:rPr>
            <m:sty m:val="p"/>
          </m:rPr>
          <m:t>=</m:t>
        </m:r>
        <m:r>
          <m:t>0.65</m:t>
        </m:r>
      </m:oMath>
    </w:p>
    <w:p>
      <w:pPr>
        <w:numPr>
          <w:ilvl w:val="0"/>
          <w:numId w:val="1004"/>
        </w:numPr>
        <w:pStyle w:val="Compact"/>
      </w:pPr>
      <m:oMath>
        <m:r>
          <m:t>r</m:t>
        </m:r>
        <m:r>
          <m:rPr>
            <m:sty m:val="p"/>
          </m:rPr>
          <m:t>=</m:t>
        </m:r>
        <m:r>
          <m:t>0.9</m:t>
        </m:r>
      </m:oMath>
    </w:p>
    <w:p>
      <w:pPr>
        <w:numPr>
          <w:ilvl w:val="0"/>
          <w:numId w:val="1004"/>
        </w:numPr>
        <w:pStyle w:val="Compact"/>
      </w:pPr>
      <m:oMath>
        <m:r>
          <m:t>r</m:t>
        </m:r>
        <m:r>
          <m:rPr>
            <m:sty m:val="p"/>
          </m:rPr>
          <m:t>=</m:t>
        </m:r>
        <m:r>
          <m:t>1</m:t>
        </m:r>
      </m:oMath>
    </w:p>
    <w:p>
      <w:pPr>
        <w:pStyle w:val="FirstParagraph"/>
      </w:pPr>
    </w:p>
    <w:p>
      <w:pPr>
        <w:pStyle w:val="BodyText"/>
      </w:pPr>
      <w:r>
        <w:t xml:space="preserve">B</w:t>
      </w:r>
    </w:p>
    <w:p>
      <w:pPr>
        <w:pStyle w:val="BodyText"/>
      </w:pPr>
      <w:r>
        <w:drawing>
          <wp:inline>
            <wp:extent cx="2762859" cy="2856293"/>
            <wp:effectExtent b="0" l="0" r="0" t="0"/>
            <wp:docPr descr="Graph of a scatter plot, xy-plane, origin O.   " title="" id="38" name="Picture"/>
            <a:graphic>
              <a:graphicData uri="http://schemas.openxmlformats.org/drawingml/2006/picture">
                <pic:pic>
                  <pic:nvPicPr>
                    <pic:cNvPr descr="/app/tmp/embedder-1732015093.5707083.png" id="39" name="Picture"/>
                    <pic:cNvPicPr>
                      <a:picLocks noChangeArrowheads="1" noChangeAspect="1"/>
                    </pic:cNvPicPr>
                  </pic:nvPicPr>
                  <pic:blipFill>
                    <a:blip r:embed="rId37"/>
                    <a:stretch>
                      <a:fillRect/>
                    </a:stretch>
                  </pic:blipFill>
                  <pic:spPr bwMode="auto">
                    <a:xfrm>
                      <a:off x="0" y="0"/>
                      <a:ext cx="2762859" cy="2856293"/>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694190" cy="2856357"/>
            <wp:effectExtent b="0" l="0" r="0" t="0"/>
            <wp:docPr descr="Graph of a scatter plot, xy-plane, origin O.   " title="" id="41" name="Picture"/>
            <a:graphic>
              <a:graphicData uri="http://schemas.openxmlformats.org/drawingml/2006/picture">
                <pic:pic>
                  <pic:nvPicPr>
                    <pic:cNvPr descr="/app/tmp/embedder-1732015093.6802628.png" id="42" name="Picture"/>
                    <pic:cNvPicPr>
                      <a:picLocks noChangeArrowheads="1" noChangeAspect="1"/>
                    </pic:cNvPicPr>
                  </pic:nvPicPr>
                  <pic:blipFill>
                    <a:blip r:embed="rId40"/>
                    <a:stretch>
                      <a:fillRect/>
                    </a:stretch>
                  </pic:blipFill>
                  <pic:spPr bwMode="auto">
                    <a:xfrm>
                      <a:off x="0" y="0"/>
                      <a:ext cx="2694190" cy="2856357"/>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694216" cy="2856382"/>
            <wp:effectExtent b="0" l="0" r="0" t="0"/>
            <wp:docPr descr="Graph of a scatter plot, xy-plane, origin O.   " title="" id="44" name="Picture"/>
            <a:graphic>
              <a:graphicData uri="http://schemas.openxmlformats.org/drawingml/2006/picture">
                <pic:pic>
                  <pic:nvPicPr>
                    <pic:cNvPr descr="/app/tmp/embedder-1732015093.7759457.png" id="45" name="Picture"/>
                    <pic:cNvPicPr>
                      <a:picLocks noChangeArrowheads="1" noChangeAspect="1"/>
                    </pic:cNvPicPr>
                  </pic:nvPicPr>
                  <pic:blipFill>
                    <a:blip r:embed="rId43"/>
                    <a:stretch>
                      <a:fillRect/>
                    </a:stretch>
                  </pic:blipFill>
                  <pic:spPr bwMode="auto">
                    <a:xfrm>
                      <a:off x="0" y="0"/>
                      <a:ext cx="2694216" cy="2856382"/>
                    </a:xfrm>
                    <a:prstGeom prst="rect">
                      <a:avLst/>
                    </a:prstGeom>
                    <a:noFill/>
                    <a:ln w="9525">
                      <a:noFill/>
                      <a:headEnd/>
                      <a:tailEnd/>
                    </a:ln>
                  </pic:spPr>
                </pic:pic>
              </a:graphicData>
            </a:graphic>
          </wp:inline>
        </w:drawing>
      </w:r>
    </w:p>
    <w:p>
      <w:pPr>
        <w:pStyle w:val="BodyText"/>
      </w:pPr>
    </w:p>
    <w:p>
      <w:pPr>
        <w:pStyle w:val="BodyText"/>
      </w:pPr>
      <w:r>
        <w:t xml:space="preserve">E</w:t>
      </w:r>
    </w:p>
    <w:p>
      <w:pPr>
        <w:pStyle w:val="BodyText"/>
      </w:pPr>
      <w:r>
        <w:drawing>
          <wp:inline>
            <wp:extent cx="2694216" cy="2856382"/>
            <wp:effectExtent b="0" l="0" r="0" t="0"/>
            <wp:docPr descr="Graph of a scatter plot, xy-plane, origin O. " title="" id="47" name="Picture"/>
            <a:graphic>
              <a:graphicData uri="http://schemas.openxmlformats.org/drawingml/2006/picture">
                <pic:pic>
                  <pic:nvPicPr>
                    <pic:cNvPr descr="/app/tmp/embedder-1732015093.9149878.png" id="48" name="Picture"/>
                    <pic:cNvPicPr>
                      <a:picLocks noChangeArrowheads="1" noChangeAspect="1"/>
                    </pic:cNvPicPr>
                  </pic:nvPicPr>
                  <pic:blipFill>
                    <a:blip r:embed="rId46"/>
                    <a:stretch>
                      <a:fillRect/>
                    </a:stretch>
                  </pic:blipFill>
                  <pic:spPr bwMode="auto">
                    <a:xfrm>
                      <a:off x="0" y="0"/>
                      <a:ext cx="2694216" cy="2856382"/>
                    </a:xfrm>
                    <a:prstGeom prst="rect">
                      <a:avLst/>
                    </a:prstGeom>
                    <a:noFill/>
                    <a:ln w="9525">
                      <a:noFill/>
                      <a:headEnd/>
                      <a:tailEnd/>
                    </a:ln>
                  </pic:spPr>
                </pic:pic>
              </a:graphicData>
            </a:graphic>
          </wp:inline>
        </w:drawing>
      </w:r>
    </w:p>
    <w:p>
      <w:pPr>
        <w:pStyle w:val="BodyText"/>
      </w:pPr>
    </w:p>
    <w:p>
      <w:pPr>
        <w:pStyle w:val="BodyText"/>
      </w:pPr>
      <w:r>
        <w:t xml:space="preserve">F</w:t>
      </w:r>
    </w:p>
    <w:p>
      <w:pPr>
        <w:pStyle w:val="BodyText"/>
      </w:pPr>
      <w:r>
        <w:drawing>
          <wp:inline>
            <wp:extent cx="2694216" cy="2856382"/>
            <wp:effectExtent b="0" l="0" r="0" t="0"/>
            <wp:docPr descr="Graph of a scatter plot, xy-plane, origin O." title="" id="50" name="Picture"/>
            <a:graphic>
              <a:graphicData uri="http://schemas.openxmlformats.org/drawingml/2006/picture">
                <pic:pic>
                  <pic:nvPicPr>
                    <pic:cNvPr descr="/app/tmp/embedder-1732015094.1745117.png" id="51" name="Picture"/>
                    <pic:cNvPicPr>
                      <a:picLocks noChangeArrowheads="1" noChangeAspect="1"/>
                    </pic:cNvPicPr>
                  </pic:nvPicPr>
                  <pic:blipFill>
                    <a:blip r:embed="rId49"/>
                    <a:stretch>
                      <a:fillRect/>
                    </a:stretch>
                  </pic:blipFill>
                  <pic:spPr bwMode="auto">
                    <a:xfrm>
                      <a:off x="0" y="0"/>
                      <a:ext cx="2694216" cy="2856382"/>
                    </a:xfrm>
                    <a:prstGeom prst="rect">
                      <a:avLst/>
                    </a:prstGeom>
                    <a:noFill/>
                    <a:ln w="9525">
                      <a:noFill/>
                      <a:headEnd/>
                      <a:tailEnd/>
                    </a:ln>
                  </pic:spPr>
                </pic:pic>
              </a:graphicData>
            </a:graphic>
          </wp:inline>
        </w:drawing>
      </w:r>
    </w:p>
    <w:p>
      <w:pPr>
        <w:pStyle w:val="BodyText"/>
      </w:pPr>
    </w:p>
    <w:p>
      <w:pPr>
        <w:pStyle w:val="BodyText"/>
      </w:pPr>
      <w:r>
        <w:t xml:space="preserve">G</w:t>
      </w:r>
    </w:p>
    <w:p>
      <w:pPr>
        <w:pStyle w:val="BodyText"/>
      </w:pPr>
      <w:r>
        <w:drawing>
          <wp:inline>
            <wp:extent cx="2694190" cy="2856382"/>
            <wp:effectExtent b="0" l="0" r="0" t="0"/>
            <wp:docPr descr="Graph of a scatter plot, xy-plane, origin O." title="" id="53" name="Picture"/>
            <a:graphic>
              <a:graphicData uri="http://schemas.openxmlformats.org/drawingml/2006/picture">
                <pic:pic>
                  <pic:nvPicPr>
                    <pic:cNvPr descr="/app/tmp/embedder-1732015094.2895906.png" id="54" name="Picture"/>
                    <pic:cNvPicPr>
                      <a:picLocks noChangeArrowheads="1" noChangeAspect="1"/>
                    </pic:cNvPicPr>
                  </pic:nvPicPr>
                  <pic:blipFill>
                    <a:blip r:embed="rId52"/>
                    <a:stretch>
                      <a:fillRect/>
                    </a:stretch>
                  </pic:blipFill>
                  <pic:spPr bwMode="auto">
                    <a:xfrm>
                      <a:off x="0" y="0"/>
                      <a:ext cx="2694190" cy="2856382"/>
                    </a:xfrm>
                    <a:prstGeom prst="rect">
                      <a:avLst/>
                    </a:prstGeom>
                    <a:noFill/>
                    <a:ln w="9525">
                      <a:noFill/>
                      <a:headEnd/>
                      <a:tailEnd/>
                    </a:ln>
                  </pic:spPr>
                </pic:pic>
              </a:graphicData>
            </a:graphic>
          </wp:inline>
        </w:drawing>
      </w:r>
    </w:p>
    <w:p>
      <w:pPr>
        <w:pStyle w:val="BodyText"/>
      </w:pPr>
    </w:p>
    <w:p>
      <w:pPr>
        <w:pStyle w:val="BodyText"/>
      </w:pPr>
      <w:r>
        <w:t xml:space="preserve">H</w:t>
      </w:r>
    </w:p>
    <w:p>
      <w:pPr>
        <w:pStyle w:val="BodyText"/>
      </w:pPr>
      <w:r>
        <w:drawing>
          <wp:inline>
            <wp:extent cx="2762821" cy="2856382"/>
            <wp:effectExtent b="0" l="0" r="0" t="0"/>
            <wp:docPr descr="Graph of a scatter plot, xy-plane, origin O." title="" id="56" name="Picture"/>
            <a:graphic>
              <a:graphicData uri="http://schemas.openxmlformats.org/drawingml/2006/picture">
                <pic:pic>
                  <pic:nvPicPr>
                    <pic:cNvPr descr="/app/tmp/embedder-1732015094.4019172.png" id="57" name="Picture"/>
                    <pic:cNvPicPr>
                      <a:picLocks noChangeArrowheads="1" noChangeAspect="1"/>
                    </pic:cNvPicPr>
                  </pic:nvPicPr>
                  <pic:blipFill>
                    <a:blip r:embed="rId55"/>
                    <a:stretch>
                      <a:fillRect/>
                    </a:stretch>
                  </pic:blipFill>
                  <pic:spPr bwMode="auto">
                    <a:xfrm>
                      <a:off x="0" y="0"/>
                      <a:ext cx="2762821" cy="2856382"/>
                    </a:xfrm>
                    <a:prstGeom prst="rect">
                      <a:avLst/>
                    </a:prstGeom>
                    <a:noFill/>
                    <a:ln w="9525">
                      <a:noFill/>
                      <a:headEnd/>
                      <a:tailEnd/>
                    </a:ln>
                  </pic:spPr>
                </pic:pic>
              </a:graphicData>
            </a:graphic>
          </wp:inline>
        </w:drawing>
      </w:r>
    </w:p>
    <w:bookmarkStart w:id="64" w:name="activity-483255"/>
    <w:p>
      <w:pPr>
        <w:pStyle w:val="Heading3"/>
      </w:pPr>
      <w:r>
        <w:t xml:space="preserve">Are you ready for more?</w:t>
      </w:r>
    </w:p>
    <w:p>
      <w:pPr>
        <w:pStyle w:val="FirstParagraph"/>
      </w:pPr>
      <w:r>
        <w:t xml:space="preserve">Jada wants to know if the speed that people walk is correlated with their texting speed. To investigate this, she measured the distance, in feet, that 5 of her friends walked in 30 seconds and the number of characters they texted during that time. Each of the 5 friends took 4 walks for a total of 20 walks. Here are the results of the first 20 walks.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jc w:val="left"/>
            </w:pPr>
            <w:r>
              <w:rPr>
                <w:bCs/>
                <w:b/>
              </w:rPr>
              <w:t xml:space="preserve">distance (feet)</w:t>
            </w:r>
          </w:p>
        </w:tc>
        <w:tc>
          <w:tcPr/>
          <w:p>
            <w:pPr>
              <w:jc w:val="left"/>
            </w:pPr>
            <w:r>
              <w:rPr>
                <w:bCs/>
                <w:b/>
              </w:rPr>
              <w:t xml:space="preserve">number of characters texted</w:t>
            </w:r>
          </w:p>
        </w:tc>
        <w:tc>
          <w:tcPr/>
          <w:p>
            <w:pPr>
              <w:jc w:val="left"/>
            </w:pPr>
            <w:r>
              <w:rPr>
                <w:bCs/>
                <w:b/>
              </w:rPr>
              <w:t xml:space="preserve">distance (feet)</w:t>
            </w:r>
          </w:p>
        </w:tc>
        <w:tc>
          <w:tcPr/>
          <w:p>
            <w:pPr>
              <w:jc w:val="left"/>
            </w:pPr>
            <w:r>
              <w:rPr>
                <w:bCs/>
                <w:b/>
              </w:rPr>
              <w:t xml:space="preserve">number of characters texted</w:t>
            </w:r>
          </w:p>
        </w:tc>
      </w:tr>
      <w:tr>
        <w:trPr>
          <w:tblHeader w:val="true"/>
        </w:trPr>
        <w:tc>
          <w:tcPr/>
          <w:p>
            <w:pPr>
              <w:jc w:val="left"/>
            </w:pPr>
            <w:r>
              <w:t xml:space="preserve">105</w:t>
            </w:r>
          </w:p>
        </w:tc>
        <w:tc>
          <w:tcPr/>
          <w:p>
            <w:pPr>
              <w:jc w:val="left"/>
            </w:pPr>
            <w:r>
              <w:t xml:space="preserve">142</w:t>
            </w:r>
          </w:p>
        </w:tc>
        <w:tc>
          <w:tcPr/>
          <w:p>
            <w:pPr>
              <w:jc w:val="left"/>
            </w:pPr>
            <w:r>
              <w:t xml:space="preserve">95</w:t>
            </w:r>
          </w:p>
        </w:tc>
        <w:tc>
          <w:tcPr/>
          <w:p>
            <w:pPr>
              <w:jc w:val="left"/>
            </w:pPr>
            <w:r>
              <w:t xml:space="preserve">138</w:t>
            </w:r>
          </w:p>
        </w:tc>
      </w:tr>
      <w:tr>
        <w:trPr>
          <w:tblHeader w:val="true"/>
        </w:trPr>
        <w:tc>
          <w:tcPr/>
          <w:p>
            <w:pPr>
              <w:jc w:val="left"/>
            </w:pPr>
            <w:r>
              <w:t xml:space="preserve">125</w:t>
            </w:r>
          </w:p>
        </w:tc>
        <w:tc>
          <w:tcPr/>
          <w:p>
            <w:pPr>
              <w:jc w:val="left"/>
            </w:pPr>
            <w:r>
              <w:t xml:space="preserve">110</w:t>
            </w:r>
          </w:p>
        </w:tc>
        <w:tc>
          <w:tcPr/>
          <w:p>
            <w:pPr>
              <w:jc w:val="left"/>
            </w:pPr>
            <w:r>
              <w:t xml:space="preserve">125</w:t>
            </w:r>
          </w:p>
        </w:tc>
        <w:tc>
          <w:tcPr/>
          <w:p>
            <w:pPr>
              <w:jc w:val="left"/>
            </w:pPr>
            <w:r>
              <w:t xml:space="preserve">110</w:t>
            </w:r>
          </w:p>
        </w:tc>
      </w:tr>
      <w:tr>
        <w:trPr>
          <w:tblHeader w:val="true"/>
        </w:trPr>
        <w:tc>
          <w:tcPr/>
          <w:p>
            <w:pPr>
              <w:jc w:val="left"/>
            </w:pPr>
            <w:r>
              <w:t xml:space="preserve">115</w:t>
            </w:r>
          </w:p>
        </w:tc>
        <w:tc>
          <w:tcPr/>
          <w:p>
            <w:pPr>
              <w:jc w:val="left"/>
            </w:pPr>
            <w:r>
              <w:t xml:space="preserve">120</w:t>
            </w:r>
          </w:p>
        </w:tc>
        <w:tc>
          <w:tcPr/>
          <w:p>
            <w:pPr>
              <w:jc w:val="left"/>
            </w:pPr>
            <w:r>
              <w:t xml:space="preserve">160</w:t>
            </w:r>
          </w:p>
        </w:tc>
        <w:tc>
          <w:tcPr/>
          <w:p>
            <w:pPr>
              <w:jc w:val="left"/>
            </w:pPr>
            <w:r>
              <w:t xml:space="preserve">80</w:t>
            </w:r>
          </w:p>
        </w:tc>
      </w:tr>
      <w:tr>
        <w:trPr>
          <w:tblHeader w:val="true"/>
        </w:trPr>
        <w:tc>
          <w:tcPr/>
          <w:p>
            <w:pPr>
              <w:jc w:val="left"/>
            </w:pPr>
            <w:r>
              <w:t xml:space="preserve">140</w:t>
            </w:r>
          </w:p>
        </w:tc>
        <w:tc>
          <w:tcPr/>
          <w:p>
            <w:pPr>
              <w:jc w:val="left"/>
            </w:pPr>
            <w:r>
              <w:t xml:space="preserve">98</w:t>
            </w:r>
          </w:p>
        </w:tc>
        <w:tc>
          <w:tcPr/>
          <w:p>
            <w:pPr>
              <w:jc w:val="left"/>
            </w:pPr>
            <w:r>
              <w:t xml:space="preserve">175</w:t>
            </w:r>
          </w:p>
        </w:tc>
        <w:tc>
          <w:tcPr/>
          <w:p>
            <w:pPr>
              <w:jc w:val="left"/>
            </w:pPr>
            <w:r>
              <w:t xml:space="preserve">64</w:t>
            </w:r>
          </w:p>
        </w:tc>
      </w:tr>
      <w:tr>
        <w:trPr>
          <w:tblHeader w:val="true"/>
        </w:trPr>
        <w:tc>
          <w:tcPr/>
          <w:p>
            <w:pPr>
              <w:jc w:val="left"/>
            </w:pPr>
            <w:r>
              <w:t xml:space="preserve">145</w:t>
            </w:r>
          </w:p>
        </w:tc>
        <w:tc>
          <w:tcPr/>
          <w:p>
            <w:pPr>
              <w:jc w:val="left"/>
            </w:pPr>
            <w:r>
              <w:t xml:space="preserve">102</w:t>
            </w:r>
          </w:p>
        </w:tc>
        <w:tc>
          <w:tcPr/>
          <w:p>
            <w:pPr>
              <w:jc w:val="left"/>
            </w:pPr>
            <w:r>
              <w:t xml:space="preserve">130</w:t>
            </w:r>
          </w:p>
        </w:tc>
        <w:tc>
          <w:tcPr/>
          <w:p>
            <w:pPr>
              <w:jc w:val="left"/>
            </w:pPr>
            <w:r>
              <w:t xml:space="preserve">106</w:t>
            </w:r>
          </w:p>
        </w:tc>
      </w:tr>
      <w:tr>
        <w:trPr>
          <w:tblHeader w:val="true"/>
        </w:trPr>
        <w:tc>
          <w:tcPr/>
          <w:p>
            <w:pPr>
              <w:jc w:val="left"/>
            </w:pPr>
            <w:r>
              <w:t xml:space="preserve">160</w:t>
            </w:r>
          </w:p>
        </w:tc>
        <w:tc>
          <w:tcPr/>
          <w:p>
            <w:pPr>
              <w:jc w:val="left"/>
            </w:pPr>
            <w:r>
              <w:t xml:space="preserve">89</w:t>
            </w:r>
          </w:p>
        </w:tc>
        <w:tc>
          <w:tcPr/>
          <w:p>
            <w:pPr>
              <w:jc w:val="left"/>
            </w:pPr>
            <w:r>
              <w:t xml:space="preserve">140</w:t>
            </w:r>
          </w:p>
        </w:tc>
        <w:tc>
          <w:tcPr/>
          <w:p>
            <w:pPr>
              <w:jc w:val="left"/>
            </w:pPr>
            <w:r>
              <w:t xml:space="preserve">95</w:t>
            </w:r>
          </w:p>
        </w:tc>
      </w:tr>
      <w:tr>
        <w:trPr>
          <w:tblHeader w:val="true"/>
        </w:trPr>
        <w:tc>
          <w:tcPr/>
          <w:p>
            <w:pPr>
              <w:jc w:val="left"/>
            </w:pPr>
            <w:r>
              <w:t xml:space="preserve">170</w:t>
            </w:r>
          </w:p>
        </w:tc>
        <w:tc>
          <w:tcPr/>
          <w:p>
            <w:pPr>
              <w:jc w:val="left"/>
            </w:pPr>
            <w:r>
              <w:t xml:space="preserve">72</w:t>
            </w:r>
          </w:p>
        </w:tc>
        <w:tc>
          <w:tcPr/>
          <w:p>
            <w:pPr>
              <w:jc w:val="left"/>
            </w:pPr>
            <w:r>
              <w:t xml:space="preserve">150</w:t>
            </w:r>
          </w:p>
        </w:tc>
        <w:tc>
          <w:tcPr/>
          <w:p>
            <w:pPr>
              <w:jc w:val="left"/>
            </w:pPr>
            <w:r>
              <w:t xml:space="preserve">95</w:t>
            </w:r>
          </w:p>
        </w:tc>
      </w:tr>
      <w:tr>
        <w:trPr>
          <w:tblHeader w:val="true"/>
        </w:trPr>
        <w:tc>
          <w:tcPr/>
          <w:p>
            <w:pPr>
              <w:jc w:val="left"/>
            </w:pPr>
            <w:r>
              <w:t xml:space="preserve">140</w:t>
            </w:r>
          </w:p>
        </w:tc>
        <w:tc>
          <w:tcPr/>
          <w:p>
            <w:pPr>
              <w:jc w:val="left"/>
            </w:pPr>
            <w:r>
              <w:t xml:space="preserve">100</w:t>
            </w:r>
          </w:p>
        </w:tc>
        <w:tc>
          <w:tcPr/>
          <w:p>
            <w:pPr>
              <w:jc w:val="left"/>
            </w:pPr>
            <w:r>
              <w:t xml:space="preserve">155</w:t>
            </w:r>
          </w:p>
        </w:tc>
        <w:tc>
          <w:tcPr/>
          <w:p>
            <w:pPr>
              <w:jc w:val="left"/>
            </w:pPr>
            <w:r>
              <w:t xml:space="preserve">90</w:t>
            </w:r>
          </w:p>
        </w:tc>
      </w:tr>
      <w:tr>
        <w:trPr>
          <w:tblHeader w:val="true"/>
        </w:trPr>
        <w:tc>
          <w:tcPr/>
          <w:p>
            <w:pPr>
              <w:jc w:val="left"/>
            </w:pPr>
            <w:r>
              <w:t xml:space="preserve">130</w:t>
            </w:r>
          </w:p>
        </w:tc>
        <w:tc>
          <w:tcPr/>
          <w:p>
            <w:pPr>
              <w:jc w:val="left"/>
            </w:pPr>
            <w:r>
              <w:t xml:space="preserve">107</w:t>
            </w:r>
          </w:p>
        </w:tc>
        <w:tc>
          <w:tcPr/>
          <w:p>
            <w:pPr>
              <w:jc w:val="left"/>
            </w:pPr>
            <w:r>
              <w:t xml:space="preserve">160</w:t>
            </w:r>
          </w:p>
        </w:tc>
        <w:tc>
          <w:tcPr/>
          <w:p>
            <w:pPr>
              <w:jc w:val="left"/>
            </w:pPr>
            <w:r>
              <w:t xml:space="preserve">74</w:t>
            </w:r>
          </w:p>
        </w:tc>
      </w:tr>
      <w:tr>
        <w:trPr>
          <w:tblHeader w:val="true"/>
        </w:trPr>
        <w:tc>
          <w:tcPr/>
          <w:p>
            <w:pPr>
              <w:jc w:val="left"/>
            </w:pPr>
            <w:r>
              <w:t xml:space="preserve">105</w:t>
            </w:r>
          </w:p>
        </w:tc>
        <w:tc>
          <w:tcPr/>
          <w:p>
            <w:pPr>
              <w:jc w:val="left"/>
            </w:pPr>
            <w:r>
              <w:t xml:space="preserve">113</w:t>
            </w:r>
          </w:p>
        </w:tc>
        <w:tc>
          <w:tcPr/>
          <w:p>
            <w:pPr>
              <w:jc w:val="left"/>
            </w:pPr>
            <w:r>
              <w:t xml:space="preserve">135</w:t>
            </w:r>
          </w:p>
        </w:tc>
        <w:tc>
          <w:tcPr/>
          <w:p>
            <w:pPr>
              <w:jc w:val="left"/>
            </w:pPr>
            <w:r>
              <w:t xml:space="preserve">108</w:t>
            </w:r>
          </w:p>
        </w:tc>
      </w:tr>
    </w:tbl>
    <w:p>
      <w:pPr>
        <w:pStyle w:val="BodyText"/>
      </w:pPr>
      <w:r>
        <w:drawing>
          <wp:inline>
            <wp:extent cx="2957499" cy="3091345"/>
            <wp:effectExtent b="0" l="0" r="0" t="0"/>
            <wp:docPr descr="A scatterplot. Horizontal, from 80 to 180, by 20’s, labeled distance, feet. Vertical, from 25 to 150, by 25’s, number of characters, texted. 19 dots, trend linearly downward and to the right." title="" id="59" name="Picture"/>
            <a:graphic>
              <a:graphicData uri="http://schemas.openxmlformats.org/drawingml/2006/picture">
                <pic:pic>
                  <pic:nvPicPr>
                    <pic:cNvPr descr="/app/tmp/embedder-1732015094.532922.png" id="60" name="Picture"/>
                    <pic:cNvPicPr>
                      <a:picLocks noChangeArrowheads="1" noChangeAspect="1"/>
                    </pic:cNvPicPr>
                  </pic:nvPicPr>
                  <pic:blipFill>
                    <a:blip r:embed="rId58"/>
                    <a:stretch>
                      <a:fillRect/>
                    </a:stretch>
                  </pic:blipFill>
                  <pic:spPr bwMode="auto">
                    <a:xfrm>
                      <a:off x="0" y="0"/>
                      <a:ext cx="2957499" cy="3091345"/>
                    </a:xfrm>
                    <a:prstGeom prst="rect">
                      <a:avLst/>
                    </a:prstGeom>
                    <a:noFill/>
                    <a:ln w="9525">
                      <a:noFill/>
                      <a:headEnd/>
                      <a:tailEnd/>
                    </a:ln>
                  </pic:spPr>
                </pic:pic>
              </a:graphicData>
            </a:graphic>
          </wp:inline>
        </w:drawing>
      </w:r>
    </w:p>
    <w:p>
      <w:pPr>
        <w:pStyle w:val="BodyText"/>
      </w:pPr>
      <w:r>
        <w:t xml:space="preserve">Over the next few days, the same 5 friends practiced walking and texting to see if they could walk faster and text more characters. They did not record any more data while practicing. After practicing, each of the 5 friends took another 4 walks. Here are the results of the final 20 walks.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jc w:val="left"/>
            </w:pPr>
            <w:r>
              <w:rPr>
                <w:bCs/>
                <w:b/>
              </w:rPr>
              <w:t xml:space="preserve">distance (feet)</w:t>
            </w:r>
          </w:p>
        </w:tc>
        <w:tc>
          <w:tcPr/>
          <w:p>
            <w:pPr>
              <w:jc w:val="left"/>
            </w:pPr>
            <w:r>
              <w:rPr>
                <w:bCs/>
                <w:b/>
              </w:rPr>
              <w:t xml:space="preserve">number of characters texted</w:t>
            </w:r>
          </w:p>
        </w:tc>
        <w:tc>
          <w:tcPr/>
          <w:p>
            <w:pPr>
              <w:jc w:val="left"/>
            </w:pPr>
            <w:r>
              <w:rPr>
                <w:bCs/>
                <w:b/>
              </w:rPr>
              <w:t xml:space="preserve">distance (feet)</w:t>
            </w:r>
          </w:p>
        </w:tc>
        <w:tc>
          <w:tcPr/>
          <w:p>
            <w:pPr>
              <w:jc w:val="left"/>
            </w:pPr>
            <w:r>
              <w:rPr>
                <w:bCs/>
                <w:b/>
              </w:rPr>
              <w:t xml:space="preserve">number of characters texted</w:t>
            </w:r>
          </w:p>
        </w:tc>
      </w:tr>
      <w:tr>
        <w:trPr>
          <w:tblHeader w:val="true"/>
        </w:trPr>
        <w:tc>
          <w:tcPr/>
          <w:p>
            <w:pPr>
              <w:jc w:val="left"/>
            </w:pPr>
            <w:r>
              <w:t xml:space="preserve">140</w:t>
            </w:r>
          </w:p>
        </w:tc>
        <w:tc>
          <w:tcPr/>
          <w:p>
            <w:pPr>
              <w:jc w:val="left"/>
            </w:pPr>
            <w:r>
              <w:t xml:space="preserve">140</w:t>
            </w:r>
          </w:p>
        </w:tc>
        <w:tc>
          <w:tcPr/>
          <w:p>
            <w:pPr>
              <w:jc w:val="left"/>
            </w:pPr>
            <w:r>
              <w:t xml:space="preserve">165</w:t>
            </w:r>
          </w:p>
        </w:tc>
        <w:tc>
          <w:tcPr/>
          <w:p>
            <w:pPr>
              <w:jc w:val="left"/>
            </w:pPr>
            <w:r>
              <w:t xml:space="preserve">151</w:t>
            </w:r>
          </w:p>
        </w:tc>
      </w:tr>
      <w:tr>
        <w:trPr>
          <w:tblHeader w:val="true"/>
        </w:trPr>
        <w:tc>
          <w:tcPr/>
          <w:p>
            <w:pPr>
              <w:jc w:val="left"/>
            </w:pPr>
            <w:r>
              <w:t xml:space="preserve">150</w:t>
            </w:r>
          </w:p>
        </w:tc>
        <w:tc>
          <w:tcPr/>
          <w:p>
            <w:pPr>
              <w:jc w:val="left"/>
            </w:pPr>
            <w:r>
              <w:t xml:space="preserve">155</w:t>
            </w:r>
          </w:p>
        </w:tc>
        <w:tc>
          <w:tcPr/>
          <w:p>
            <w:pPr>
              <w:jc w:val="left"/>
            </w:pPr>
            <w:r>
              <w:t xml:space="preserve">170</w:t>
            </w:r>
          </w:p>
        </w:tc>
        <w:tc>
          <w:tcPr/>
          <w:p>
            <w:pPr>
              <w:jc w:val="left"/>
            </w:pPr>
            <w:r>
              <w:t xml:space="preserve">136</w:t>
            </w:r>
          </w:p>
        </w:tc>
      </w:tr>
      <w:tr>
        <w:trPr>
          <w:tblHeader w:val="true"/>
        </w:trPr>
        <w:tc>
          <w:tcPr/>
          <w:p>
            <w:pPr>
              <w:jc w:val="left"/>
            </w:pPr>
            <w:r>
              <w:t xml:space="preserve">160</w:t>
            </w:r>
          </w:p>
        </w:tc>
        <w:tc>
          <w:tcPr/>
          <w:p>
            <w:pPr>
              <w:jc w:val="left"/>
            </w:pPr>
            <w:r>
              <w:t xml:space="preserve">151</w:t>
            </w:r>
          </w:p>
        </w:tc>
        <w:tc>
          <w:tcPr/>
          <w:p>
            <w:pPr>
              <w:jc w:val="left"/>
            </w:pPr>
            <w:r>
              <w:t xml:space="preserve">190</w:t>
            </w:r>
          </w:p>
        </w:tc>
        <w:tc>
          <w:tcPr/>
          <w:p>
            <w:pPr>
              <w:jc w:val="left"/>
            </w:pPr>
            <w:r>
              <w:t xml:space="preserve">143</w:t>
            </w:r>
          </w:p>
        </w:tc>
      </w:tr>
      <w:tr>
        <w:trPr>
          <w:tblHeader w:val="true"/>
        </w:trPr>
        <w:tc>
          <w:tcPr/>
          <w:p>
            <w:pPr>
              <w:jc w:val="left"/>
            </w:pPr>
            <w:r>
              <w:t xml:space="preserve">155</w:t>
            </w:r>
          </w:p>
        </w:tc>
        <w:tc>
          <w:tcPr/>
          <w:p>
            <w:pPr>
              <w:jc w:val="left"/>
            </w:pPr>
            <w:r>
              <w:t xml:space="preserve">170</w:t>
            </w:r>
          </w:p>
        </w:tc>
        <w:tc>
          <w:tcPr/>
          <w:p>
            <w:pPr>
              <w:jc w:val="left"/>
            </w:pPr>
            <w:r>
              <w:t xml:space="preserve">205</w:t>
            </w:r>
          </w:p>
        </w:tc>
        <w:tc>
          <w:tcPr/>
          <w:p>
            <w:pPr>
              <w:jc w:val="left"/>
            </w:pPr>
            <w:r>
              <w:t xml:space="preserve">132</w:t>
            </w:r>
          </w:p>
        </w:tc>
      </w:tr>
      <w:tr>
        <w:trPr>
          <w:tblHeader w:val="true"/>
        </w:trPr>
        <w:tc>
          <w:tcPr/>
          <w:p>
            <w:pPr>
              <w:jc w:val="left"/>
            </w:pPr>
            <w:r>
              <w:t xml:space="preserve">180</w:t>
            </w:r>
          </w:p>
        </w:tc>
        <w:tc>
          <w:tcPr/>
          <w:p>
            <w:pPr>
              <w:jc w:val="left"/>
            </w:pPr>
            <w:r>
              <w:t xml:space="preserve">125</w:t>
            </w:r>
          </w:p>
        </w:tc>
        <w:tc>
          <w:tcPr/>
          <w:p>
            <w:pPr>
              <w:jc w:val="left"/>
            </w:pPr>
            <w:r>
              <w:t xml:space="preserve">205</w:t>
            </w:r>
          </w:p>
        </w:tc>
        <w:tc>
          <w:tcPr/>
          <w:p>
            <w:pPr>
              <w:jc w:val="left"/>
            </w:pPr>
            <w:r>
              <w:t xml:space="preserve">128</w:t>
            </w:r>
          </w:p>
        </w:tc>
      </w:tr>
      <w:tr>
        <w:trPr>
          <w:tblHeader w:val="true"/>
        </w:trPr>
        <w:tc>
          <w:tcPr/>
          <w:p>
            <w:pPr>
              <w:jc w:val="left"/>
            </w:pPr>
            <w:r>
              <w:t xml:space="preserve">205</w:t>
            </w:r>
          </w:p>
        </w:tc>
        <w:tc>
          <w:tcPr/>
          <w:p>
            <w:pPr>
              <w:jc w:val="left"/>
            </w:pPr>
            <w:r>
              <w:t xml:space="preserve">130</w:t>
            </w:r>
          </w:p>
        </w:tc>
        <w:tc>
          <w:tcPr/>
          <w:p>
            <w:pPr>
              <w:jc w:val="left"/>
            </w:pPr>
            <w:r>
              <w:t xml:space="preserve">210</w:t>
            </w:r>
          </w:p>
        </w:tc>
        <w:tc>
          <w:tcPr/>
          <w:p>
            <w:pPr>
              <w:jc w:val="left"/>
            </w:pPr>
            <w:r>
              <w:t xml:space="preserve">140</w:t>
            </w:r>
          </w:p>
        </w:tc>
      </w:tr>
      <w:tr>
        <w:trPr>
          <w:tblHeader w:val="true"/>
        </w:trPr>
        <w:tc>
          <w:tcPr/>
          <w:p>
            <w:pPr>
              <w:jc w:val="left"/>
            </w:pPr>
            <w:r>
              <w:t xml:space="preserve">225</w:t>
            </w:r>
          </w:p>
        </w:tc>
        <w:tc>
          <w:tcPr/>
          <w:p>
            <w:pPr>
              <w:jc w:val="left"/>
            </w:pPr>
            <w:r>
              <w:t xml:space="preserve">95</w:t>
            </w:r>
          </w:p>
        </w:tc>
        <w:tc>
          <w:tcPr/>
          <w:p>
            <w:pPr>
              <w:jc w:val="left"/>
            </w:pPr>
            <w:r>
              <w:t xml:space="preserve">215</w:t>
            </w:r>
          </w:p>
        </w:tc>
        <w:tc>
          <w:tcPr/>
          <w:p>
            <w:pPr>
              <w:jc w:val="left"/>
            </w:pPr>
            <w:r>
              <w:t xml:space="preserve">109</w:t>
            </w:r>
          </w:p>
        </w:tc>
      </w:tr>
      <w:tr>
        <w:trPr>
          <w:tblHeader w:val="true"/>
        </w:trPr>
        <w:tc>
          <w:tcPr/>
          <w:p>
            <w:pPr>
              <w:jc w:val="left"/>
            </w:pPr>
            <w:r>
              <w:t xml:space="preserve">175</w:t>
            </w:r>
          </w:p>
        </w:tc>
        <w:tc>
          <w:tcPr/>
          <w:p>
            <w:pPr>
              <w:jc w:val="left"/>
            </w:pPr>
            <w:r>
              <w:t xml:space="preserve">161</w:t>
            </w:r>
          </w:p>
        </w:tc>
        <w:tc>
          <w:tcPr/>
          <w:p>
            <w:pPr>
              <w:jc w:val="left"/>
            </w:pPr>
            <w:r>
              <w:t xml:space="preserve">220</w:t>
            </w:r>
          </w:p>
        </w:tc>
        <w:tc>
          <w:tcPr/>
          <w:p>
            <w:pPr>
              <w:jc w:val="left"/>
            </w:pPr>
            <w:r>
              <w:t xml:space="preserve">105</w:t>
            </w:r>
          </w:p>
        </w:tc>
      </w:tr>
      <w:tr>
        <w:trPr>
          <w:tblHeader w:val="true"/>
        </w:trPr>
        <w:tc>
          <w:tcPr/>
          <w:p>
            <w:pPr>
              <w:jc w:val="left"/>
            </w:pPr>
            <w:r>
              <w:t xml:space="preserve">195</w:t>
            </w:r>
          </w:p>
        </w:tc>
        <w:tc>
          <w:tcPr/>
          <w:p>
            <w:pPr>
              <w:jc w:val="left"/>
            </w:pPr>
            <w:r>
              <w:t xml:space="preserve">108</w:t>
            </w:r>
          </w:p>
        </w:tc>
        <w:tc>
          <w:tcPr/>
          <w:p>
            <w:pPr>
              <w:jc w:val="left"/>
            </w:pPr>
            <w:r>
              <w:t xml:space="preserve">230</w:t>
            </w:r>
          </w:p>
        </w:tc>
        <w:tc>
          <w:tcPr/>
          <w:p>
            <w:pPr>
              <w:jc w:val="left"/>
            </w:pPr>
            <w:r>
              <w:t xml:space="preserve">126</w:t>
            </w:r>
          </w:p>
        </w:tc>
      </w:tr>
      <w:tr>
        <w:trPr>
          <w:tblHeader w:val="true"/>
        </w:trPr>
        <w:tc>
          <w:tcPr/>
          <w:p>
            <w:pPr>
              <w:jc w:val="left"/>
            </w:pPr>
            <w:r>
              <w:t xml:space="preserve">155</w:t>
            </w:r>
          </w:p>
        </w:tc>
        <w:tc>
          <w:tcPr/>
          <w:p>
            <w:pPr>
              <w:jc w:val="left"/>
            </w:pPr>
            <w:r>
              <w:t xml:space="preserve">142</w:t>
            </w:r>
          </w:p>
        </w:tc>
        <w:tc>
          <w:tcPr/>
          <w:p>
            <w:pPr>
              <w:jc w:val="left"/>
            </w:pPr>
            <w:r>
              <w:t xml:space="preserve">225</w:t>
            </w:r>
          </w:p>
        </w:tc>
        <w:tc>
          <w:tcPr/>
          <w:p>
            <w:pPr>
              <w:jc w:val="left"/>
            </w:pPr>
            <w:r>
              <w:t xml:space="preserve">138</w:t>
            </w:r>
          </w:p>
        </w:tc>
      </w:tr>
    </w:tbl>
    <w:p>
      <w:pPr>
        <w:pStyle w:val="BodyText"/>
      </w:pPr>
      <w:r>
        <w:drawing>
          <wp:inline>
            <wp:extent cx="2957525" cy="3091345"/>
            <wp:effectExtent b="0" l="0" r="0" t="0"/>
            <wp:docPr descr="A scatterplot. Horizontal, from 120 to 240, by 20’s, labeled distance, feet. Vertical, from 25 to 200, by 25’s, number of characters, texted. 19 dots, trend slightly downward and right." title="" id="62" name="Picture"/>
            <a:graphic>
              <a:graphicData uri="http://schemas.openxmlformats.org/drawingml/2006/picture">
                <pic:pic>
                  <pic:nvPicPr>
                    <pic:cNvPr descr="/app/tmp/embedder-1732015094.6503537.png" id="63" name="Picture"/>
                    <pic:cNvPicPr>
                      <a:picLocks noChangeArrowheads="1" noChangeAspect="1"/>
                    </pic:cNvPicPr>
                  </pic:nvPicPr>
                  <pic:blipFill>
                    <a:blip r:embed="rId61"/>
                    <a:stretch>
                      <a:fillRect/>
                    </a:stretch>
                  </pic:blipFill>
                  <pic:spPr bwMode="auto">
                    <a:xfrm>
                      <a:off x="0" y="0"/>
                      <a:ext cx="2957525" cy="3091345"/>
                    </a:xfrm>
                    <a:prstGeom prst="rect">
                      <a:avLst/>
                    </a:prstGeom>
                    <a:noFill/>
                    <a:ln w="9525">
                      <a:noFill/>
                      <a:headEnd/>
                      <a:tailEnd/>
                    </a:ln>
                  </pic:spPr>
                </pic:pic>
              </a:graphicData>
            </a:graphic>
          </wp:inline>
        </w:drawing>
      </w:r>
    </w:p>
    <w:p>
      <w:pPr>
        <w:numPr>
          <w:ilvl w:val="0"/>
          <w:numId w:val="1005"/>
        </w:numPr>
        <w:pStyle w:val="Compact"/>
      </w:pPr>
      <w:r>
        <w:t xml:space="preserve">What do you notice about the two scatter plots?</w:t>
      </w:r>
    </w:p>
    <w:p>
      <w:pPr>
        <w:numPr>
          <w:ilvl w:val="0"/>
          <w:numId w:val="1005"/>
        </w:numPr>
        <w:pStyle w:val="Compact"/>
      </w:pPr>
      <w:r>
        <w:t xml:space="preserve">Jada noticed that her friends walked further and texted faster during the last 20 walks than they did during the first 20 walks. Since both were faster, she predicts that the correlation coefficient of the line of best fit for the last 20 walks will be closer to -1 than the correlation coefficient of the line of best fit for the first 20 walks will be. Do you agree with Jada? Explain your reasoning.</w:t>
      </w:r>
    </w:p>
    <w:p>
      <w:pPr>
        <w:numPr>
          <w:ilvl w:val="0"/>
          <w:numId w:val="1005"/>
        </w:numPr>
        <w:pStyle w:val="Compact"/>
      </w:pPr>
      <w:r>
        <w:t xml:space="preserve">Use technology to find an equation of the line of best fit and the correlation coefficient for each data set. Was your answer to the previous question correct?</w:t>
      </w:r>
    </w:p>
    <w:p>
      <w:pPr>
        <w:numPr>
          <w:ilvl w:val="0"/>
          <w:numId w:val="1005"/>
        </w:numPr>
        <w:pStyle w:val="Compact"/>
      </w:pPr>
      <w:r>
        <w:t xml:space="preserve">Why do you think the correlation coefficients for the two data sets are so different? Explain your reasoning.</w:t>
      </w:r>
    </w:p>
    <w:bookmarkEnd w:id="64"/>
    <w:bookmarkEnd w:id="65"/>
    <w:bookmarkStart w:id="87" w:name="lesson-483236"/>
    <w:p>
      <w:pPr>
        <w:pStyle w:val="Heading2"/>
      </w:pPr>
      <w:r>
        <w:t xml:space="preserve">Lesson 7 Summary</w:t>
      </w:r>
    </w:p>
    <w:p>
      <w:pPr>
        <w:pStyle w:val="FirstParagraph"/>
      </w:pPr>
      <w:r>
        <w:t xml:space="preserve">While residuals can help pick the best-line to fit the data among all lines, we still need a way to determine the strength of a linear relationship. Scatter plots of data that are close to the best-fit line are better modeled by the line than are scatter plots of data that are farther from the line.</w:t>
      </w:r>
    </w:p>
    <w:p>
      <w:pPr>
        <w:pStyle w:val="BodyText"/>
      </w:pPr>
      <w:r>
        <w:t xml:space="preserve">The</w:t>
      </w:r>
      <w:r>
        <w:t xml:space="preserve"> </w:t>
      </w:r>
      <w:r>
        <w:rPr>
          <w:bCs/>
          <w:b/>
        </w:rPr>
        <w:t xml:space="preserve">correlation coefficient</w:t>
      </w:r>
      <w:r>
        <w:t xml:space="preserve"> </w:t>
      </w:r>
      <w:r>
        <w:t xml:space="preserve">is a convenient number that can be used to describe the strength and direction of a linear relationship. Usually represented by the letter</w:t>
      </w:r>
      <w:r>
        <w:t xml:space="preserve"> </w:t>
      </w:r>
      <m:oMath>
        <m:r>
          <m:t>r</m:t>
        </m:r>
      </m:oMath>
      <w:r>
        <w:t xml:space="preserve">, the correlation coefficient can take values from -1 to 1. The sign of the correlation coefficient is the same as the sign of the slope for the best-fit line. The closer the correlation coefficient is to 0, the weaker the linear relationship. The closer the correlation coefficient is to 1 or -1, the better a linear model fits the data. </w:t>
      </w:r>
    </w:p>
    <w:p>
      <w:pPr>
        <w:pStyle w:val="BodyText"/>
      </w:pPr>
      <w:r>
        <w:drawing>
          <wp:inline>
            <wp:extent cx="4087558" cy="4223575"/>
            <wp:effectExtent b="0" l="0" r="0" t="0"/>
            <wp:docPr descr="Graph of a scatter plot, origin O. Horizontal axis labeled r = -1. The data has linear model with a negative slope." title="" id="67" name="Picture"/>
            <a:graphic>
              <a:graphicData uri="http://schemas.openxmlformats.org/drawingml/2006/picture">
                <pic:pic>
                  <pic:nvPicPr>
                    <pic:cNvPr descr="/app/tmp/embedder-1732015094.8113387.png" id="68" name="Picture"/>
                    <pic:cNvPicPr>
                      <a:picLocks noChangeArrowheads="1" noChangeAspect="1"/>
                    </pic:cNvPicPr>
                  </pic:nvPicPr>
                  <pic:blipFill>
                    <a:blip r:embed="rId66"/>
                    <a:stretch>
                      <a:fillRect/>
                    </a:stretch>
                  </pic:blipFill>
                  <pic:spPr bwMode="auto">
                    <a:xfrm>
                      <a:off x="0" y="0"/>
                      <a:ext cx="4087558" cy="4223575"/>
                    </a:xfrm>
                    <a:prstGeom prst="rect">
                      <a:avLst/>
                    </a:prstGeom>
                    <a:noFill/>
                    <a:ln w="9525">
                      <a:noFill/>
                      <a:headEnd/>
                      <a:tailEnd/>
                    </a:ln>
                  </pic:spPr>
                </pic:pic>
              </a:graphicData>
            </a:graphic>
          </wp:inline>
        </w:drawing>
      </w:r>
    </w:p>
    <w:p>
      <w:pPr>
        <w:pStyle w:val="BodyText"/>
      </w:pPr>
      <w:r>
        <w:drawing>
          <wp:inline>
            <wp:extent cx="4087558" cy="4225950"/>
            <wp:effectExtent b="0" l="0" r="0" t="0"/>
            <wp:docPr descr="Graph of a scatter plot, origin O. Horizontal axis labeled r = negative zero point 7. The data is slightly scattered and trends downward with a negative slope.  " title="" id="70" name="Picture"/>
            <a:graphic>
              <a:graphicData uri="http://schemas.openxmlformats.org/drawingml/2006/picture">
                <pic:pic>
                  <pic:nvPicPr>
                    <pic:cNvPr descr="/app/tmp/embedder-1732015094.985915.png" id="71" name="Picture"/>
                    <pic:cNvPicPr>
                      <a:picLocks noChangeArrowheads="1" noChangeAspect="1"/>
                    </pic:cNvPicPr>
                  </pic:nvPicPr>
                  <pic:blipFill>
                    <a:blip r:embed="rId69"/>
                    <a:stretch>
                      <a:fillRect/>
                    </a:stretch>
                  </pic:blipFill>
                  <pic:spPr bwMode="auto">
                    <a:xfrm>
                      <a:off x="0" y="0"/>
                      <a:ext cx="4087558" cy="4225950"/>
                    </a:xfrm>
                    <a:prstGeom prst="rect">
                      <a:avLst/>
                    </a:prstGeom>
                    <a:noFill/>
                    <a:ln w="9525">
                      <a:noFill/>
                      <a:headEnd/>
                      <a:tailEnd/>
                    </a:ln>
                  </pic:spPr>
                </pic:pic>
              </a:graphicData>
            </a:graphic>
          </wp:inline>
        </w:drawing>
      </w:r>
    </w:p>
    <w:p>
      <w:pPr>
        <w:pStyle w:val="BodyText"/>
      </w:pPr>
      <w:r>
        <w:drawing>
          <wp:inline>
            <wp:extent cx="4087558" cy="4225950"/>
            <wp:effectExtent b="0" l="0" r="0" t="0"/>
            <wp:docPr descr="Graph of a scatter plot, origin O. Horizontal axis labeled r = negative zero point 4. The data is a scattered cloud that trends slightly downward." title="" id="73" name="Picture"/>
            <a:graphic>
              <a:graphicData uri="http://schemas.openxmlformats.org/drawingml/2006/picture">
                <pic:pic>
                  <pic:nvPicPr>
                    <pic:cNvPr descr="/app/tmp/embedder-1732015095.1428478.png" id="74" name="Picture"/>
                    <pic:cNvPicPr>
                      <a:picLocks noChangeArrowheads="1" noChangeAspect="1"/>
                    </pic:cNvPicPr>
                  </pic:nvPicPr>
                  <pic:blipFill>
                    <a:blip r:embed="rId72"/>
                    <a:stretch>
                      <a:fillRect/>
                    </a:stretch>
                  </pic:blipFill>
                  <pic:spPr bwMode="auto">
                    <a:xfrm>
                      <a:off x="0" y="0"/>
                      <a:ext cx="4087558" cy="4225950"/>
                    </a:xfrm>
                    <a:prstGeom prst="rect">
                      <a:avLst/>
                    </a:prstGeom>
                    <a:noFill/>
                    <a:ln w="9525">
                      <a:noFill/>
                      <a:headEnd/>
                      <a:tailEnd/>
                    </a:ln>
                  </pic:spPr>
                </pic:pic>
              </a:graphicData>
            </a:graphic>
          </wp:inline>
        </w:drawing>
      </w:r>
    </w:p>
    <w:p>
      <w:pPr>
        <w:pStyle w:val="BodyText"/>
      </w:pPr>
      <w:r>
        <w:drawing>
          <wp:inline>
            <wp:extent cx="4087558" cy="4225950"/>
            <wp:effectExtent b="0" l="0" r="0" t="0"/>
            <wp:docPr descr="Graph of a scatter plot, origin O. Horizontal axis labeled r = zero point zero 2. The data is a scattered cloud with no visible trend." title="" id="76" name="Picture"/>
            <a:graphic>
              <a:graphicData uri="http://schemas.openxmlformats.org/drawingml/2006/picture">
                <pic:pic>
                  <pic:nvPicPr>
                    <pic:cNvPr descr="/app/tmp/embedder-1732015095.3160036.png" id="77" name="Picture"/>
                    <pic:cNvPicPr>
                      <a:picLocks noChangeArrowheads="1" noChangeAspect="1"/>
                    </pic:cNvPicPr>
                  </pic:nvPicPr>
                  <pic:blipFill>
                    <a:blip r:embed="rId75"/>
                    <a:stretch>
                      <a:fillRect/>
                    </a:stretch>
                  </pic:blipFill>
                  <pic:spPr bwMode="auto">
                    <a:xfrm>
                      <a:off x="0" y="0"/>
                      <a:ext cx="4087558" cy="4225950"/>
                    </a:xfrm>
                    <a:prstGeom prst="rect">
                      <a:avLst/>
                    </a:prstGeom>
                    <a:noFill/>
                    <a:ln w="9525">
                      <a:noFill/>
                      <a:headEnd/>
                      <a:tailEnd/>
                    </a:ln>
                  </pic:spPr>
                </pic:pic>
              </a:graphicData>
            </a:graphic>
          </wp:inline>
        </w:drawing>
      </w:r>
    </w:p>
    <w:p>
      <w:pPr>
        <w:pStyle w:val="BodyText"/>
      </w:pPr>
      <w:r>
        <w:drawing>
          <wp:inline>
            <wp:extent cx="4087558" cy="4225950"/>
            <wp:effectExtent b="0" l="0" r="0" t="0"/>
            <wp:docPr descr="Graph of a scatter plot, origin O. Horizontal axis labeled r = zero point 3. The data is a scattered cloud that trends slightly upward." title="" id="79" name="Picture"/>
            <a:graphic>
              <a:graphicData uri="http://schemas.openxmlformats.org/drawingml/2006/picture">
                <pic:pic>
                  <pic:nvPicPr>
                    <pic:cNvPr descr="/app/tmp/embedder-1732015095.4593277.png" id="80" name="Picture"/>
                    <pic:cNvPicPr>
                      <a:picLocks noChangeArrowheads="1" noChangeAspect="1"/>
                    </pic:cNvPicPr>
                  </pic:nvPicPr>
                  <pic:blipFill>
                    <a:blip r:embed="rId78"/>
                    <a:stretch>
                      <a:fillRect/>
                    </a:stretch>
                  </pic:blipFill>
                  <pic:spPr bwMode="auto">
                    <a:xfrm>
                      <a:off x="0" y="0"/>
                      <a:ext cx="4087558" cy="4225950"/>
                    </a:xfrm>
                    <a:prstGeom prst="rect">
                      <a:avLst/>
                    </a:prstGeom>
                    <a:noFill/>
                    <a:ln w="9525">
                      <a:noFill/>
                      <a:headEnd/>
                      <a:tailEnd/>
                    </a:ln>
                  </pic:spPr>
                </pic:pic>
              </a:graphicData>
            </a:graphic>
          </wp:inline>
        </w:drawing>
      </w:r>
    </w:p>
    <w:p>
      <w:pPr>
        <w:pStyle w:val="BodyText"/>
      </w:pPr>
      <w:r>
        <w:drawing>
          <wp:inline>
            <wp:extent cx="4087558" cy="4225950"/>
            <wp:effectExtent b="0" l="0" r="0" t="0"/>
            <wp:docPr descr="Graph of a scatter plot, origin O. Horizontal axis labeled r = zero point 8. The data is slightly scattered and trends upward with a positive slope.  " title="" id="82" name="Picture"/>
            <a:graphic>
              <a:graphicData uri="http://schemas.openxmlformats.org/drawingml/2006/picture">
                <pic:pic>
                  <pic:nvPicPr>
                    <pic:cNvPr descr="/app/tmp/embedder-1732015095.605211.png" id="83" name="Picture"/>
                    <pic:cNvPicPr>
                      <a:picLocks noChangeArrowheads="1" noChangeAspect="1"/>
                    </pic:cNvPicPr>
                  </pic:nvPicPr>
                  <pic:blipFill>
                    <a:blip r:embed="rId81"/>
                    <a:stretch>
                      <a:fillRect/>
                    </a:stretch>
                  </pic:blipFill>
                  <pic:spPr bwMode="auto">
                    <a:xfrm>
                      <a:off x="0" y="0"/>
                      <a:ext cx="4087558" cy="4225950"/>
                    </a:xfrm>
                    <a:prstGeom prst="rect">
                      <a:avLst/>
                    </a:prstGeom>
                    <a:noFill/>
                    <a:ln w="9525">
                      <a:noFill/>
                      <a:headEnd/>
                      <a:tailEnd/>
                    </a:ln>
                  </pic:spPr>
                </pic:pic>
              </a:graphicData>
            </a:graphic>
          </wp:inline>
        </w:drawing>
      </w:r>
    </w:p>
    <w:p>
      <w:pPr>
        <w:pStyle w:val="BodyText"/>
      </w:pPr>
      <w:r>
        <w:drawing>
          <wp:inline>
            <wp:extent cx="4087558" cy="4223575"/>
            <wp:effectExtent b="0" l="0" r="0" t="0"/>
            <wp:docPr descr="Graph of a scatter plot, origin O. Horizontal axis labeled r = 1. The data has linear model with a positive slope." title="" id="85" name="Picture"/>
            <a:graphic>
              <a:graphicData uri="http://schemas.openxmlformats.org/drawingml/2006/picture">
                <pic:pic>
                  <pic:nvPicPr>
                    <pic:cNvPr descr="/app/tmp/embedder-1732015095.7365568.png" id="86" name="Picture"/>
                    <pic:cNvPicPr>
                      <a:picLocks noChangeArrowheads="1" noChangeAspect="1"/>
                    </pic:cNvPicPr>
                  </pic:nvPicPr>
                  <pic:blipFill>
                    <a:blip r:embed="rId84"/>
                    <a:stretch>
                      <a:fillRect/>
                    </a:stretch>
                  </pic:blipFill>
                  <pic:spPr bwMode="auto">
                    <a:xfrm>
                      <a:off x="0" y="0"/>
                      <a:ext cx="4087558" cy="4223575"/>
                    </a:xfrm>
                    <a:prstGeom prst="rect">
                      <a:avLst/>
                    </a:prstGeom>
                    <a:noFill/>
                    <a:ln w="9525">
                      <a:noFill/>
                      <a:headEnd/>
                      <a:tailEnd/>
                    </a:ln>
                  </pic:spPr>
                </pic:pic>
              </a:graphicData>
            </a:graphic>
          </wp:inline>
        </w:drawing>
      </w:r>
    </w:p>
    <w:p>
      <w:pPr>
        <w:pStyle w:val="BodyText"/>
      </w:pPr>
      <w:r>
        <w:t xml:space="preserve">While it is possible to try to fit a linear model to any data, we should always look at the scatter plot to see if there is a possible linear trend. The correlation coefficient and residuals can also help determine whether the linear model makes sense to use to estimate the situation. In some cases, another type of function might be a better fit for the data, or the two variables we are examining may be uncorrelated, and we should look for connections using other variables.</w:t>
      </w:r>
    </w:p>
    <w:bookmarkEnd w:id="87"/>
    <w:bookmarkEnd w:id="8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66" Target="media/rId66.png" /><Relationship Type="http://schemas.openxmlformats.org/officeDocument/2006/relationships/image" Id="rId69" Target="media/rId69.png" /><Relationship Type="http://schemas.openxmlformats.org/officeDocument/2006/relationships/image" Id="rId72" Target="media/rId72.png" /><Relationship Type="http://schemas.openxmlformats.org/officeDocument/2006/relationships/image" Id="rId75" Target="media/rId75.png" /><Relationship Type="http://schemas.openxmlformats.org/officeDocument/2006/relationships/image" Id="rId78" Target="media/rId78.png" /><Relationship Type="http://schemas.openxmlformats.org/officeDocument/2006/relationships/image" Id="rId81" Target="media/rId81.png" /><Relationship Type="http://schemas.openxmlformats.org/officeDocument/2006/relationships/image" Id="rId84" Target="media/rId8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2024-11-19T11:18:16Z</dcterms:created>
  <dcterms:modified xsi:type="dcterms:W3CDTF">2024-11-19T11:18:16Z</dcterms:modified>
</cp:coreProperties>
</file>

<file path=docProps/custom.xml><?xml version="1.0" encoding="utf-8"?>
<Properties xmlns="http://schemas.openxmlformats.org/officeDocument/2006/custom-properties" xmlns:vt="http://schemas.openxmlformats.org/officeDocument/2006/docPropsVTypes"/>
</file>