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1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section-a-practice-problems"/>
    <w:p>
      <w:pPr>
        <w:pStyle w:val="Heading3"/>
      </w:pPr>
      <w:r>
        <w:t xml:space="preserve">Section A: Practice Problems</w:t>
      </w:r>
    </w:p>
    <w:bookmarkEnd w:id="20"/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 cada caso, escribe una expresión de multiplicación que esté representada por el diagrama.</w:t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2971800" cy="411491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64170.779676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114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drawing>
          <wp:inline>
            <wp:extent cx="5943600" cy="1005845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tmp/embedder-1671064170.867206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Cada botella contiene 2 litros de agua. ¿Cuántos litros de agua hay en 6 botellas?</w:t>
      </w:r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producto. Explica o muestra cómo razonaste.</w:t>
      </w:r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3"/>
        </w:numPr>
        <w:pStyle w:val="Compact"/>
      </w:pPr>
      <m:oMath>
        <m:r>
          <m:t>4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1"/>
        </w:numPr>
      </w:pPr>
      <w:r>
        <w:t xml:space="preserve">Previo a la unidad</w:t>
      </w:r>
    </w:p>
    <w:p>
      <w:pPr>
        <w:numPr>
          <w:ilvl w:val="0"/>
          <w:numId w:val="1000"/>
        </w:numPr>
      </w:pPr>
      <w:r>
        <w:t xml:space="preserve">Encuentra el valor de cada expresión.</w:t>
      </w:r>
    </w:p>
    <w:p>
      <w:pPr>
        <w:numPr>
          <w:ilvl w:val="1"/>
          <w:numId w:val="1004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8</m:t>
            </m:r>
          </m:den>
        </m:f>
        <m:r>
          <m:rPr>
            <m:sty m:val="p"/>
          </m:rPr>
          <m:t>−</m:t>
        </m:r>
        <m:f>
          <m:fPr>
            <m:type m:val="bar"/>
          </m:fPr>
          <m:num>
            <m:r>
              <m:t>4</m:t>
            </m:r>
          </m:num>
          <m:den>
            <m:r>
              <m:t>8</m:t>
            </m:r>
          </m:den>
        </m:f>
      </m:oMath>
    </w:p>
    <w:p>
      <w:pPr>
        <w:numPr>
          <w:ilvl w:val="1"/>
          <w:numId w:val="1004"/>
        </w:numPr>
        <w:pStyle w:val="Compact"/>
      </w:pPr>
      <m:oMath>
        <m:r>
          <m:t>2</m:t>
        </m:r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+</m:t>
        </m:r>
        <m:r>
          <m:t>1</m:t>
        </m:r>
        <m:f>
          <m:fPr>
            <m:type m:val="bar"/>
          </m:fPr>
          <m:num>
            <m:r>
              <m:t>5</m:t>
            </m:r>
          </m:num>
          <m:den>
            <m:r>
              <m:t>6</m:t>
            </m:r>
          </m:den>
        </m:f>
      </m:oMath>
    </w:p>
    <w:p>
      <w:pPr>
        <w:numPr>
          <w:ilvl w:val="0"/>
          <w:numId w:val="1001"/>
        </w:numPr>
      </w:pPr>
      <w:r>
        <w:t xml:space="preserve">Estos son unos cubos encajables.</w:t>
      </w:r>
    </w:p>
    <w:p>
      <w:pPr>
        <w:numPr>
          <w:ilvl w:val="0"/>
          <w:numId w:val="1000"/>
        </w:numPr>
      </w:pPr>
      <w:r>
        <w:t xml:space="preserve">Selecciona </w:t>
      </w:r>
      <w:r>
        <w:rPr>
          <w:bCs/>
          <w:b/>
        </w:rPr>
        <w:t xml:space="preserve">todas</w:t>
      </w:r>
      <w:r>
        <w:t xml:space="preserve"> las imágenes que muestran 4 veces este número de cubos encajables.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640091"/>
            <wp:effectExtent b="0" l="0" r="0" t="0"/>
            <wp:docPr descr="connecting cube tower, 2." title="" id="28" name="Picture"/>
            <a:graphic>
              <a:graphicData uri="http://schemas.openxmlformats.org/drawingml/2006/picture">
                <pic:pic>
                  <pic:nvPicPr>
                    <pic:cNvPr descr="/app/tmp/embedder-1671064170.967341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. Blue, 2. Orange, 4." title="" id="31" name="Picture"/>
            <a:graphic>
              <a:graphicData uri="http://schemas.openxmlformats.org/drawingml/2006/picture">
                <pic:pic>
                  <pic:nvPicPr>
                    <pic:cNvPr descr="/app/tmp/embedder-1671064171.037292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. 8, blue." title="" id="34" name="Picture"/>
            <a:graphic>
              <a:graphicData uri="http://schemas.openxmlformats.org/drawingml/2006/picture">
                <pic:pic>
                  <pic:nvPicPr>
                    <pic:cNvPr descr="/app/tmp/embedder-1671064171.151083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. Blue, 2. Orange, 2. Yellow, 2. Green, 2" title="" id="37" name="Picture"/>
            <a:graphic>
              <a:graphicData uri="http://schemas.openxmlformats.org/drawingml/2006/picture">
                <pic:pic>
                  <pic:nvPicPr>
                    <pic:cNvPr descr="/app/tmp/embedder-1671064171.214960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, 4, blue." title="" id="40" name="Picture"/>
            <a:graphic>
              <a:graphicData uri="http://schemas.openxmlformats.org/drawingml/2006/picture">
                <pic:pic>
                  <pic:nvPicPr>
                    <pic:cNvPr descr="/app/tmp/embedder-1671064171.35728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drawing>
          <wp:inline>
            <wp:extent cx="4457700" cy="640091"/>
            <wp:effectExtent b="0" l="0" r="0" t="0"/>
            <wp:docPr descr="Connecting Cube Tower. Orange, 4. Blue, 2." title="" id="43" name="Picture"/>
            <a:graphic>
              <a:graphicData uri="http://schemas.openxmlformats.org/drawingml/2006/picture">
                <pic:pic>
                  <pic:nvPicPr>
                    <pic:cNvPr descr="/app/tmp/embedder-1671064171.4245176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(de la Unidad 5, Lección 1)</w:t>
      </w:r>
    </w:p>
    <w:p>
      <w:pPr>
        <w:numPr>
          <w:ilvl w:val="0"/>
          <w:numId w:val="1001"/>
        </w:numPr>
      </w:pPr>
      <w:r>
        <w:t xml:space="preserve">Han leyó 4 libros durante el verano. Priya leyó 3 veces el número de libros que Han leyó.</w:t>
      </w:r>
    </w:p>
    <w:p>
      <w:pPr>
        <w:numPr>
          <w:ilvl w:val="1"/>
          <w:numId w:val="1006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6"/>
        </w:numPr>
        <w:pStyle w:val="Compact"/>
      </w:pPr>
      <w:r>
        <w:t xml:space="preserve">Escribe una ecuación que represente la situación.</w:t>
      </w:r>
    </w:p>
    <w:p>
      <w:pPr>
        <w:numPr>
          <w:ilvl w:val="0"/>
          <w:numId w:val="1000"/>
        </w:numPr>
      </w:pPr>
      <w:r>
        <w:t xml:space="preserve">(de la Unidad 5, Lección 2)</w:t>
      </w:r>
    </w:p>
    <w:p>
      <w:pPr>
        <w:numPr>
          <w:ilvl w:val="0"/>
          <w:numId w:val="1001"/>
        </w:numPr>
      </w:pPr>
      <w:r>
        <w:t xml:space="preserve">La semana pasada, Mai hizo ejercicio 3 veces el número de horas que Tyler hizo ejercicio. Mai hizo ejercicio durante 15 horas.</w:t>
      </w:r>
    </w:p>
    <w:p>
      <w:pPr>
        <w:numPr>
          <w:ilvl w:val="1"/>
          <w:numId w:val="1007"/>
        </w:numPr>
        <w:pStyle w:val="Compact"/>
      </w:pPr>
      <w:r>
        <w:t xml:space="preserve">Escribe una ecuación que represente la situación.</w:t>
      </w:r>
    </w:p>
    <w:p>
      <w:pPr>
        <w:numPr>
          <w:ilvl w:val="1"/>
          <w:numId w:val="1007"/>
        </w:numPr>
        <w:pStyle w:val="Compact"/>
      </w:pPr>
      <w:r>
        <w:t xml:space="preserve">¿Cuántas horas hizo ejercicio Tyler la semana pasada?</w:t>
      </w:r>
    </w:p>
    <w:p>
      <w:pPr>
        <w:numPr>
          <w:ilvl w:val="0"/>
          <w:numId w:val="1000"/>
        </w:numPr>
      </w:pPr>
      <w:r>
        <w:t xml:space="preserve">(de la Unidad 5, Lección 3)</w:t>
      </w:r>
    </w:p>
    <w:p>
      <w:pPr>
        <w:numPr>
          <w:ilvl w:val="0"/>
          <w:numId w:val="1001"/>
        </w:numPr>
      </w:pPr>
      <w:r>
        <w:t xml:space="preserve">Diego tiene 8 canciones en su lista de reproducción. Mai tiene 3 veces el número de canciones que tiene Diego.</w:t>
      </w:r>
    </w:p>
    <w:p>
      <w:pPr>
        <w:numPr>
          <w:ilvl w:val="1"/>
          <w:numId w:val="1008"/>
        </w:numPr>
      </w:pPr>
      <w:r>
        <w:t xml:space="preserve">Escribe una ecuación que represente la situación.</w:t>
      </w:r>
    </w:p>
    <w:p>
      <w:pPr>
        <w:numPr>
          <w:ilvl w:val="1"/>
          <w:numId w:val="1008"/>
        </w:numPr>
        <w:pStyle w:val="Compact"/>
      </w:pPr>
      <w:r>
        <w:t xml:space="preserve">Dibuja un diagrama que represente la situación.</w:t>
      </w:r>
    </w:p>
    <w:p>
      <w:pPr>
        <w:numPr>
          <w:ilvl w:val="1"/>
          <w:numId w:val="1008"/>
        </w:numPr>
        <w:pStyle w:val="Compact"/>
      </w:pPr>
      <w:r>
        <w:t xml:space="preserve">Explica cómo se relacionan el diagrama y la ecuación.</w:t>
      </w:r>
    </w:p>
    <w:p>
      <w:pPr>
        <w:numPr>
          <w:ilvl w:val="1"/>
          <w:numId w:val="1008"/>
        </w:numPr>
      </w:pPr>
      <w:r>
        <w:t xml:space="preserve">¿Cuántas canciones hay en la lista de reproducción de Mai?</w:t>
      </w:r>
    </w:p>
    <w:p>
      <w:pPr>
        <w:numPr>
          <w:ilvl w:val="0"/>
          <w:numId w:val="1000"/>
        </w:numPr>
      </w:pPr>
      <w:r>
        <w:t xml:space="preserve">(de la Unidad 5, Lección 4)</w:t>
      </w:r>
    </w:p>
    <w:p>
      <w:pPr>
        <w:numPr>
          <w:ilvl w:val="0"/>
          <w:numId w:val="1001"/>
        </w:numPr>
      </w:pPr>
      <w:r>
        <w:t xml:space="preserve">En el juego de baloncesto del sábado, Lin anotó 6 puntos. En el juego de baloncesto del domingo, ella anotó 3 veces esa cantidad de puntos. ¿Cuántos puntos anotó Lin en total en los dos juegos? Explica o muestra tu razonamiento.</w:t>
      </w:r>
    </w:p>
    <w:p>
      <w:pPr>
        <w:numPr>
          <w:ilvl w:val="0"/>
          <w:numId w:val="1000"/>
        </w:numPr>
      </w:pPr>
      <w:r>
        <w:t xml:space="preserve">(de la Unidad 5, Lección 5)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9"/>
        </w:numPr>
      </w:pPr>
      <w:r>
        <w:t xml:space="preserve">Si el diagrama A representa 15, ¿qué representa el diagrama B? Explica tu razonamiento.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2971800" cy="640091"/>
            <wp:effectExtent b="0" l="0" r="0" t="0"/>
            <wp:docPr descr="diagram. two rectangles. Bottom rectangle, B. partitioned into 5 equal parts. Top rectangle, A. Same size as one of the 5 parts of bottom rectangle." title="" id="46" name="Picture"/>
            <a:graphic>
              <a:graphicData uri="http://schemas.openxmlformats.org/drawingml/2006/picture">
                <pic:pic>
                  <pic:nvPicPr>
                    <pic:cNvPr descr="/app/tmp/embedder-1671064171.514566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9"/>
        </w:numPr>
        <w:pStyle w:val="Compact"/>
      </w:pPr>
      <w:r>
        <w:t xml:space="preserve">Si el diagrama B representa 100, ¿qué representa el diagrama A? Explica tu razonamiento.</w:t>
      </w:r>
    </w:p>
    <w:p>
      <w:pPr>
        <w:numPr>
          <w:ilvl w:val="0"/>
          <w:numId w:val="1000"/>
        </w:numPr>
        <w:pStyle w:val="Compact"/>
      </w:pPr>
      <w:r>
        <w:t xml:space="preserve">(de la Unidad 5, Lección 6)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El diagrama representa los libros que Diego y Lin trajeron a la feria del libro.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77640" cy="640091"/>
            <wp:effectExtent b="0" l="0" r="0" t="0"/>
            <wp:docPr descr="diagram. two rectangles." title="" id="49" name="Picture"/>
            <a:graphic>
              <a:graphicData uri="http://schemas.openxmlformats.org/drawingml/2006/picture">
                <pic:pic>
                  <pic:nvPicPr>
                    <pic:cNvPr descr="/app/tmp/embedder-1671064171.5710654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764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En cada pregunta, explica o muestra tu razonamiento.</w:t>
      </w:r>
    </w:p>
    <w:p>
      <w:pPr>
        <w:numPr>
          <w:ilvl w:val="1"/>
          <w:numId w:val="1010"/>
        </w:numPr>
        <w:pStyle w:val="Compact"/>
      </w:pPr>
      <w:r>
        <w:t xml:space="preserve">Si Lin trajo 10 libros, ¿cuántos libros trajo Diego?</w:t>
      </w:r>
    </w:p>
    <w:p>
      <w:pPr>
        <w:numPr>
          <w:ilvl w:val="1"/>
          <w:numId w:val="1010"/>
        </w:numPr>
        <w:pStyle w:val="Compact"/>
      </w:pPr>
      <w:r>
        <w:t xml:space="preserve">Si Diego trajo 21 libros a la feria, ¿cuántos libros trajo Lin?</w:t>
      </w:r>
    </w:p>
    <w:p>
      <w:pPr>
        <w:numPr>
          <w:ilvl w:val="1"/>
          <w:numId w:val="1010"/>
        </w:numPr>
        <w:pStyle w:val="Compact"/>
      </w:pPr>
      <w:r>
        <w:t xml:space="preserve">Si Lin y Diego trajeron 60 libros en total, ¿cuántos libros trajo cada uno?</w:t>
      </w:r>
    </w:p>
    <w:p>
      <w:pPr>
        <w:numPr>
          <w:ilvl w:val="0"/>
          <w:numId w:val="1001"/>
        </w:numPr>
      </w:pPr>
      <w:r>
        <w:t xml:space="preserve">Exploración</w:t>
      </w:r>
    </w:p>
    <w:p>
      <w:pPr>
        <w:numPr>
          <w:ilvl w:val="0"/>
          <w:numId w:val="1000"/>
        </w:numPr>
      </w:pPr>
      <w:r>
        <w:t xml:space="preserve">Escribe un problema-historia de comparación.</w:t>
      </w:r>
    </w:p>
    <w:p>
      <w:pPr>
        <w:numPr>
          <w:ilvl w:val="0"/>
          <w:numId w:val="1000"/>
        </w:numPr>
      </w:pPr>
      <w:r>
        <w:t xml:space="preserve">Intercambia tu problema con un compañero.</w:t>
      </w:r>
    </w:p>
    <w:p>
      <w:pPr>
        <w:numPr>
          <w:ilvl w:val="1"/>
          <w:numId w:val="1011"/>
        </w:numPr>
        <w:pStyle w:val="Compact"/>
      </w:pPr>
      <w:r>
        <w:t xml:space="preserve">Dibuja un diagrama y escribe una ecuación que represente la situación de tu compañero.</w:t>
      </w:r>
    </w:p>
    <w:p>
      <w:pPr>
        <w:numPr>
          <w:ilvl w:val="1"/>
          <w:numId w:val="1011"/>
        </w:numPr>
        <w:pStyle w:val="Compact"/>
      </w:pPr>
      <w:r>
        <w:t xml:space="preserve">Resuelve el problema-historia de tu compañero.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0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1" Target="media/rId51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2022-12-15T00:29:32Z</dcterms:created>
  <dcterms:modified xsi:type="dcterms:W3CDTF">2022-12-15T00:29:32Z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yqx6hAgwQEqN7bX0+LPJNjj0uIfS2DNpFxVn7ZBn44HuqD/dZLi4F0gJFuqp1+VeARzBAcZSbnKSn4Kd5Gjg3A==</vt:lpwstr>
  </property>
</Properties>
</file>