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80cc68625a15f2d0eec25f50d68abf5dc15948"/>
    <w:p>
      <w:pPr>
        <w:pStyle w:val="Heading2"/>
      </w:pPr>
      <w:r>
        <w:t xml:space="preserve">Unit 1 Lesson 9: Formula for the Area of a Triangle</w:t>
      </w:r>
    </w:p>
    <w:bookmarkEnd w:id="20"/>
    <w:bookmarkStart w:id="28" w:name="bases-and-heights-of-a-triangle-warm-up"/>
    <w:p>
      <w:pPr>
        <w:pStyle w:val="Heading3"/>
      </w:pPr>
      <w:r>
        <w:t xml:space="preserve">1 Bases and Heights of a Triangle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Study the examples and non-examples of</w:t>
      </w:r>
      <w:r>
        <w:t xml:space="preserve"> </w:t>
      </w:r>
      <w:r>
        <w:rPr>
          <w:bCs/>
          <w:b/>
        </w:rPr>
        <w:t xml:space="preserve">bases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heights</w:t>
      </w:r>
      <w:r>
        <w:t xml:space="preserve"> </w:t>
      </w:r>
      <w:r>
        <w:t xml:space="preserve">in a triangle.</w:t>
      </w:r>
    </w:p>
    <w:p>
      <w:pPr>
        <w:numPr>
          <w:ilvl w:val="0"/>
          <w:numId w:val="1001"/>
        </w:numPr>
        <w:pStyle w:val="Compact"/>
      </w:pPr>
      <w:r>
        <w:t xml:space="preserve">Examples: These dashed segments represent heights of the triangle.</w:t>
      </w:r>
    </w:p>
    <w:p>
      <w:pPr>
        <w:pStyle w:val="FirstParagraph"/>
      </w:pPr>
      <w:r>
        <w:drawing>
          <wp:inline>
            <wp:extent cx="5376305" cy="1645308"/>
            <wp:effectExtent b="0" l="0" r="0" t="0"/>
            <wp:docPr descr="Three copies of a triangle. Each copy shows a different base and height pair." title="" id="22" name="Picture"/>
            <a:graphic>
              <a:graphicData uri="http://schemas.openxmlformats.org/drawingml/2006/picture">
                <pic:pic>
                  <pic:nvPicPr>
                    <pic:cNvPr descr="/app/tmp/embedder-1671032222.086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305" cy="1645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Non-examples: These dashed segments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heights of the triangle.</w:t>
      </w:r>
    </w:p>
    <w:p>
      <w:pPr>
        <w:pStyle w:val="FirstParagraph"/>
      </w:pPr>
      <w:r>
        <w:drawing>
          <wp:inline>
            <wp:extent cx="5382421" cy="1311965"/>
            <wp:effectExtent b="0" l="0" r="0" t="0"/>
            <wp:docPr descr="Three copies of a triangle. Each copy has a different side labeled base and a line from the base that is not the height." title="" id="25" name="Picture"/>
            <a:graphic>
              <a:graphicData uri="http://schemas.openxmlformats.org/drawingml/2006/picture">
                <pic:pic>
                  <pic:nvPicPr>
                    <pic:cNvPr descr="/app/tmp/embedder-1671032222.15758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421" cy="13119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 about bases and heights in a triangle.</w:t>
      </w:r>
    </w:p>
    <w:p>
      <w:pPr>
        <w:numPr>
          <w:ilvl w:val="0"/>
          <w:numId w:val="1003"/>
        </w:numPr>
        <w:pStyle w:val="Compact"/>
      </w:pPr>
      <w:r>
        <w:t xml:space="preserve">Any side of a triangle can be a base.</w:t>
      </w:r>
    </w:p>
    <w:p>
      <w:pPr>
        <w:numPr>
          <w:ilvl w:val="0"/>
          <w:numId w:val="1003"/>
        </w:numPr>
        <w:pStyle w:val="Compact"/>
      </w:pPr>
      <w:r>
        <w:t xml:space="preserve">There is only one possible height.</w:t>
      </w:r>
    </w:p>
    <w:p>
      <w:pPr>
        <w:numPr>
          <w:ilvl w:val="0"/>
          <w:numId w:val="1003"/>
        </w:numPr>
        <w:pStyle w:val="Compact"/>
      </w:pPr>
      <w:r>
        <w:t xml:space="preserve">A height is always one of the sides of a triangle.</w:t>
      </w:r>
    </w:p>
    <w:p>
      <w:pPr>
        <w:numPr>
          <w:ilvl w:val="0"/>
          <w:numId w:val="1003"/>
        </w:numPr>
        <w:pStyle w:val="Compact"/>
      </w:pPr>
      <w:r>
        <w:t xml:space="preserve">A height that corresponds to a base must be drawn at an acute angle to the base.</w:t>
      </w:r>
    </w:p>
    <w:p>
      <w:pPr>
        <w:numPr>
          <w:ilvl w:val="0"/>
          <w:numId w:val="1003"/>
        </w:numPr>
        <w:pStyle w:val="Compact"/>
      </w:pPr>
      <w:r>
        <w:t xml:space="preserve">A height that corresponds to a base must be drawn at a right angle to the base.</w:t>
      </w:r>
    </w:p>
    <w:p>
      <w:pPr>
        <w:numPr>
          <w:ilvl w:val="0"/>
          <w:numId w:val="1003"/>
        </w:numPr>
        <w:pStyle w:val="Compact"/>
      </w:pPr>
      <w:r>
        <w:t xml:space="preserve">Once we choose a base, there is only one segment that represents the corresponding height.</w:t>
      </w:r>
    </w:p>
    <w:p>
      <w:pPr>
        <w:numPr>
          <w:ilvl w:val="0"/>
          <w:numId w:val="1003"/>
        </w:numPr>
        <w:pStyle w:val="Compact"/>
      </w:pPr>
      <w:r>
        <w:t xml:space="preserve">A segment representing a height must go through a vertex.</w:t>
      </w:r>
    </w:p>
    <w:bookmarkEnd w:id="27"/>
    <w:bookmarkEnd w:id="28"/>
    <w:bookmarkStart w:id="37" w:name="finding-a-formula-for-area-of-a-triangle"/>
    <w:p>
      <w:pPr>
        <w:pStyle w:val="Heading3"/>
      </w:pPr>
      <w:r>
        <w:t xml:space="preserve">2 Finding a Formula for Area of a Triangle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triangle:</w:t>
      </w:r>
    </w:p>
    <w:p>
      <w:pPr>
        <w:numPr>
          <w:ilvl w:val="0"/>
          <w:numId w:val="1004"/>
        </w:numPr>
        <w:pStyle w:val="Compact"/>
      </w:pPr>
      <w:r>
        <w:t xml:space="preserve">Identify a base and a corresponding height, and record their lengths in the table.</w:t>
      </w:r>
    </w:p>
    <w:p>
      <w:pPr>
        <w:numPr>
          <w:ilvl w:val="0"/>
          <w:numId w:val="1004"/>
        </w:numPr>
        <w:pStyle w:val="Compact"/>
      </w:pPr>
      <w:r>
        <w:t xml:space="preserve">Find the area of the triangle and record it in the last column of the table.</w:t>
      </w:r>
    </w:p>
    <w:p>
      <w:pPr>
        <w:pStyle w:val="FirstParagraph"/>
      </w:pPr>
      <w:r>
        <w:drawing>
          <wp:inline>
            <wp:extent cx="5495574" cy="3981768"/>
            <wp:effectExtent b="0" l="0" r="0" t="0"/>
            <wp:docPr descr="Four triangles labeled A--D on a grid." title="" id="30" name="Picture"/>
            <a:graphic>
              <a:graphicData uri="http://schemas.openxmlformats.org/drawingml/2006/picture">
                <pic:pic>
                  <pic:nvPicPr>
                    <pic:cNvPr descr="/app/tmp/embedder-1671032222.202798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74" cy="3981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(square units)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any triangle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In the last row, write an expression for the area of any triangle, 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.</w:t>
      </w:r>
    </w:p>
    <w:bookmarkEnd w:id="32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140824" cy="3504690"/>
            <wp:effectExtent b="0" l="0" r="0" t="0"/>
            <wp:docPr descr="3 triangles on a grid" title="" id="34" name="Picture"/>
            <a:graphic>
              <a:graphicData uri="http://schemas.openxmlformats.org/drawingml/2006/picture">
                <pic:pic>
                  <pic:nvPicPr>
                    <pic:cNvPr descr="/app/tmp/embedder-1671032222.241882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04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5" w:name="X5741d7639079ba17a4a8968aef895d4fc013eb5"/>
    <w:p>
      <w:pPr>
        <w:pStyle w:val="Heading3"/>
      </w:pPr>
      <w:r>
        <w:t xml:space="preserve">3 Applying the Formula for Area of Triangles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triangle, circle a base measurement that you can use to find the area of the triangle. Then, find the area of any</w:t>
      </w:r>
      <w:r>
        <w:t xml:space="preserve"> </w:t>
      </w:r>
      <w:r>
        <w:rPr>
          <w:iCs/>
          <w:i/>
        </w:rPr>
        <w:t xml:space="preserve">three</w:t>
      </w:r>
      <w:r>
        <w:t xml:space="preserve"> </w:t>
      </w:r>
      <w:r>
        <w:t xml:space="preserve">triangles. Show your reasoning.</w:t>
      </w:r>
    </w:p>
    <w:p>
      <w:pPr>
        <w:pStyle w:val="BodyText"/>
      </w:pPr>
      <w:r>
        <w:drawing>
          <wp:inline>
            <wp:extent cx="5021554" cy="3789102"/>
            <wp:effectExtent b="0" l="0" r="0" t="0"/>
            <wp:docPr descr="Five triangles, labeled A, B, C, D, and E." title="" id="39" name="Picture"/>
            <a:graphic>
              <a:graphicData uri="http://schemas.openxmlformats.org/drawingml/2006/picture">
                <pic:pic>
                  <pic:nvPicPr>
                    <pic:cNvPr descr="/app/tmp/embedder-1671032222.29138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54" cy="3789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2022-12-14T15:37:02Z</dcterms:created>
  <dcterms:modified xsi:type="dcterms:W3CDTF">2022-12-14T15:37:02Z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MZJaUSPVLXRo+HxW7/3upGfI6ompUWU30Cj3fWnaSjIVlh8IT13VKa0c30i+mcLMXiCTD73bOCxVohINHdVJbw==</vt:lpwstr>
  </property>
</Properties>
</file>