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similar to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statements that must be true.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A</m:t>
            </m:r>
            <m:r>
              <m:t>B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A</m:t>
            </m:r>
            <m:r>
              <m:t>C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A</m:t>
            </m:r>
            <m:r>
              <m:t>D</m:t>
            </m:r>
          </m:num>
          <m:den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B</m:t>
            </m:r>
            <m:r>
              <m:t>C</m:t>
            </m:r>
          </m:num>
          <m:den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B</m:t>
            </m:r>
            <m:r>
              <m:t>D</m:t>
            </m:r>
          </m:num>
          <m:den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C</m:t>
            </m:r>
            <m:r>
              <m:t>D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A</m:t>
            </m:r>
            <m:r>
              <m:t>B</m:t>
            </m:r>
          </m:num>
          <m:den>
            <m:r>
              <m:t>C</m:t>
            </m:r>
            <m:r>
              <m:t>D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B</m:t>
            </m:r>
            <m:r>
              <m:t>C</m:t>
            </m:r>
          </m:num>
          <m:den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C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num>
          <m:den>
            <m:r>
              <m:t>A</m:t>
            </m:r>
            <m:r>
              <m:t>D</m:t>
            </m:r>
          </m:den>
        </m:f>
      </m:oMath>
    </w:p>
    <w:p>
      <w:pPr>
        <w:numPr>
          <w:ilvl w:val="0"/>
          <w:numId w:val="1001"/>
        </w:numPr>
      </w:pPr>
      <w:r>
        <w:t xml:space="preserve">Lines 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both vertical. What is the length of</w:t>
      </w:r>
      <w:r>
        <w:t xml:space="preserve"> </w:t>
      </w:r>
      <m:oMath>
        <m:r>
          <m:t>A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Line A B is horizontal and has 3 points, A, B and D. Lines B C and D E are vertical. Line A C goes through C on B C and E on D E. A B is 3, B C is 2 and D E is 5.  " title="" id="22" name="Picture"/>
            <a:graphic>
              <a:graphicData uri="http://schemas.openxmlformats.org/drawingml/2006/picture">
                <pic:pic>
                  <pic:nvPicPr>
                    <pic:cNvPr descr="/app/tmp/embedder-1670997456.69026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quilt is made of squares with diagonals. Side length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2. </w:t>
      </w:r>
    </w:p>
    <w:p>
      <w:pPr>
        <w:numPr>
          <w:ilvl w:val="1"/>
          <w:numId w:val="1003"/>
        </w:numPr>
        <w:pStyle w:val="Compact"/>
      </w:pPr>
      <w:r>
        <w:t xml:space="preserve">What is the length of</w:t>
      </w:r>
      <w:r>
        <w:t xml:space="preserve"> </w:t>
      </w:r>
      <m:oMath>
        <m:r>
          <m:t>B</m:t>
        </m:r>
        <m:r>
          <m:t>D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is the area of triangle</w:t>
      </w:r>
      <w:r>
        <w:t xml:space="preserve"> </w:t>
      </w:r>
      <m:oMath>
        <m:r>
          <m:t>A</m:t>
        </m:r>
        <m:r>
          <m:t>E</m:t>
        </m:r>
        <m:r>
          <m:t>H</m:t>
        </m:r>
      </m:oMath>
      <w:r>
        <w:t xml:space="preserve">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 A B C D." title="" id="25" name="Picture"/>
            <a:graphic>
              <a:graphicData uri="http://schemas.openxmlformats.org/drawingml/2006/picture">
                <pic:pic>
                  <pic:nvPicPr>
                    <pic:cNvPr descr="/app/tmp/embedder-1670997456.7544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length of segment</w:t>
      </w:r>
      <w:r>
        <w:t xml:space="preserve"> </w:t>
      </w:r>
      <m:oMath>
        <m:r>
          <m:t>B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Triangle A B C." title="" id="28" name="Picture"/>
            <a:graphic>
              <a:graphicData uri="http://schemas.openxmlformats.org/drawingml/2006/picture">
                <pic:pic>
                  <pic:nvPicPr>
                    <pic:cNvPr descr="/app/tmp/embedder-1670997456.80637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3.5</w:t>
      </w:r>
    </w:p>
    <w:p>
      <w:pPr>
        <w:numPr>
          <w:ilvl w:val="1"/>
          <w:numId w:val="1004"/>
        </w:numPr>
      </w:pPr>
      <w:r>
        <w:t xml:space="preserve">4</w:t>
      </w:r>
    </w:p>
    <w:p>
      <w:pPr>
        <w:numPr>
          <w:ilvl w:val="1"/>
          <w:numId w:val="1004"/>
        </w:numPr>
      </w:pPr>
      <w:r>
        <w:t xml:space="preserve">10</w:t>
      </w:r>
    </w:p>
    <w:p>
      <w:pPr>
        <w:numPr>
          <w:ilvl w:val="1"/>
          <w:numId w:val="1004"/>
        </w:numPr>
      </w:pPr>
      <w:r>
        <w:t xml:space="preserve">10.5</w:t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Elena thinks length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16.5 units. Lin thinks 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 17.1 units. Do you agree with either of them? Explain or show your reasoning.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Triangle A B C has segment D E, with D on A B and E on A C. A D is 4, D B is 2, A E is 9 and E C is 5 and D E is 11." title="" id="31" name="Picture"/>
            <a:graphic>
              <a:graphicData uri="http://schemas.openxmlformats.org/drawingml/2006/picture">
                <pic:pic>
                  <pic:nvPicPr>
                    <pic:cNvPr descr="/app/tmp/embedder-1670997456.87026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Mai thinks knowing the measures of 2 sides is enough to show triangle similarity. Do you agree? Explain or show your reasoning. 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Line </w:t>
      </w:r>
      <m:oMath>
        <m:r>
          <m:t>g</m:t>
        </m:r>
      </m:oMath>
      <w:r>
        <w:t xml:space="preserve"> is dilated with a center of dilation at</w:t>
      </w:r>
      <w:r>
        <w:t xml:space="preserve"> </w:t>
      </w:r>
      <m:oMath>
        <m:r>
          <m:t>A</m:t>
        </m:r>
      </m:oMath>
      <w:r>
        <w:t xml:space="preserve">. The image is line</w:t>
      </w:r>
      <w:r>
        <w:t xml:space="preserve"> </w:t>
      </w:r>
      <m:oMath>
        <m:r>
          <m:t>f</m:t>
        </m:r>
      </m:oMath>
      <w:r>
        <w:t xml:space="preserve">. Approximate the scale factor.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Parallel lines f and g. Line g is above and to the left of line f. Point C on line F. Point B on line g. Point A above and to the left of line G. Point D below and to the right of line f.  " title="" id="34" name="Picture"/>
            <a:graphic>
              <a:graphicData uri="http://schemas.openxmlformats.org/drawingml/2006/picture">
                <pic:pic>
                  <pic:nvPicPr>
                    <pic:cNvPr descr="/app/tmp/embedder-1670997456.92398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2022-12-14T05:57:37Z</dcterms:created>
  <dcterms:modified xsi:type="dcterms:W3CDTF">2022-12-14T05:57:37Z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pbf7CwK4C01p16S0pEBu07FGgPuMiircWvnoVd3rBI+Bs75SbjDzEKwzB6r1JEK7iK75fZgAd8ffcw0lqeQH0g==</vt:lpwstr>
  </property>
</Properties>
</file>