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11</w:t>
      </w:r>
      <w:r>
        <w:t xml:space="preserve">CC BY NC 2024 Illustrative Mathematics®</w:t>
      </w:r>
    </w:p>
    <w:p>
      <w:pPr>
        <w:pStyle w:val="BodyText"/>
      </w:pPr>
      <w:r>
        <w:t xml:space="preserve">Unit 2, Lesson 11</w:t>
      </w:r>
    </w:p>
    <w:bookmarkStart w:id="37" w:name="lesson-482860"/>
    <w:p>
      <w:pPr>
        <w:pStyle w:val="Heading1"/>
      </w:pPr>
      <w:r>
        <w:t xml:space="preserve">Connecting Equations to Graphs (Part 2)</w:t>
      </w:r>
    </w:p>
    <w:p>
      <w:pPr>
        <w:numPr>
          <w:ilvl w:val="0"/>
          <w:numId w:val="1001"/>
        </w:numPr>
        <w:pStyle w:val="Compact"/>
      </w:pPr>
      <w:r>
        <w:t xml:space="preserve">Let's analyze different forms of linear equations and how the forms relate to their graphs.</w:t>
      </w:r>
    </w:p>
    <w:p>
      <w:pPr>
        <w:pStyle w:val="FirstParagraph"/>
      </w:pPr>
      <w:r>
        <w:t xml:space="preserve"> </w:t>
      </w:r>
      <w:r>
        <w:t xml:space="preserve">Algebra 1</w:t>
      </w:r>
      <w:r>
        <w:br/>
      </w:r>
      <w:r>
        <w:t xml:space="preserve">Unit 2</w:t>
      </w:r>
      <w:r>
        <w:t xml:space="preserve">Lesson 11</w:t>
      </w:r>
      <w:r>
        <w:t xml:space="preserve">CC BY NC 2024 Illustrative Mathematics®</w:t>
      </w:r>
    </w:p>
    <w:bookmarkStart w:id="20" w:name="activity-482882"/>
    <w:p>
      <w:pPr>
        <w:pStyle w:val="Heading2"/>
      </w:pPr>
      <w:r>
        <w:t xml:space="preserve">11.1</w:t>
      </w:r>
      <w:r>
        <w:t xml:space="preserve">Rewrite These!</w:t>
      </w:r>
    </w:p>
    <w:p>
      <w:pPr>
        <w:pStyle w:val="FirstParagraph"/>
      </w:pPr>
      <w:r>
        <w:t xml:space="preserve">Rewrite each quotient as a sum or a difference. </w:t>
      </w:r>
    </w:p>
    <w:p>
      <w:pPr>
        <w:numPr>
          <w:ilvl w:val="0"/>
          <w:numId w:val="1002"/>
        </w:numPr>
        <w:pStyle w:val="Compact"/>
      </w:pPr>
      <m:oMath>
        <m:f>
          <m:fPr>
            <m:type m:val="bar"/>
          </m:fPr>
          <m:num>
            <m:r>
              <m:t>4</m:t>
            </m:r>
            <m:r>
              <m:t>x</m:t>
            </m:r>
            <m:r>
              <m:rPr>
                <m:sty m:val="p"/>
              </m:rPr>
              <m:t>−</m:t>
            </m:r>
            <m:r>
              <m:t>10</m:t>
            </m:r>
          </m:num>
          <m:den>
            <m:r>
              <m:t>2</m:t>
            </m:r>
          </m:den>
        </m:f>
      </m:oMath>
    </w:p>
    <w:p>
      <w:pPr>
        <w:numPr>
          <w:ilvl w:val="0"/>
          <w:numId w:val="1002"/>
        </w:numPr>
        <w:pStyle w:val="Compact"/>
      </w:pPr>
      <m:oMath>
        <m:f>
          <m:fPr>
            <m:type m:val="bar"/>
          </m:fPr>
          <m:num>
            <m:r>
              <m:t>1</m:t>
            </m:r>
            <m:r>
              <m:rPr>
                <m:sty m:val="p"/>
              </m:rPr>
              <m:t>−</m:t>
            </m:r>
            <m:r>
              <m:t>50</m:t>
            </m:r>
            <m:r>
              <m:t>x</m:t>
            </m:r>
          </m:num>
          <m:den>
            <m:r>
              <m:rPr>
                <m:nor/>
                <m:sty m:val="p"/>
              </m:rPr>
              <m:t>-</m:t>
            </m:r>
            <m:r>
              <m:t>2</m:t>
            </m:r>
          </m:den>
        </m:f>
      </m:oMath>
    </w:p>
    <w:p>
      <w:pPr>
        <w:numPr>
          <w:ilvl w:val="0"/>
          <w:numId w:val="1002"/>
        </w:numPr>
        <w:pStyle w:val="Compact"/>
      </w:pPr>
      <m:oMath>
        <m:f>
          <m:fPr>
            <m:type m:val="bar"/>
          </m:fPr>
          <m:num>
            <m:r>
              <m:t>5</m:t>
            </m:r>
            <m:d>
              <m:dPr>
                <m:begChr m:val="("/>
                <m:endChr m:val=")"/>
                <m:sepChr m:val=""/>
                <m:grow/>
              </m:dPr>
              <m:e>
                <m:r>
                  <m:t>x</m:t>
                </m:r>
                <m:r>
                  <m:rPr>
                    <m:sty m:val="p"/>
                  </m:rPr>
                  <m:t>+</m:t>
                </m:r>
                <m:r>
                  <m:t>10</m:t>
                </m:r>
              </m:e>
            </m:d>
          </m:num>
          <m:den>
            <m:r>
              <m:t>25</m:t>
            </m:r>
          </m:den>
        </m:f>
      </m:oMath>
    </w:p>
    <w:p>
      <w:pPr>
        <w:numPr>
          <w:ilvl w:val="0"/>
          <w:numId w:val="1002"/>
        </w:numPr>
        <w:pStyle w:val="Compact"/>
      </w:pPr>
      <m:oMath>
        <m:f>
          <m:fPr>
            <m:type m:val="bar"/>
          </m:fPr>
          <m:num>
            <m:r>
              <m:rPr>
                <m:nor/>
                <m:sty m:val="p"/>
              </m:rPr>
              <m:t>-</m:t>
            </m:r>
            <m:f>
              <m:fPr>
                <m:type m:val="bar"/>
              </m:fPr>
              <m:num>
                <m:r>
                  <m:t>1</m:t>
                </m:r>
              </m:num>
              <m:den>
                <m:r>
                  <m:t>5</m:t>
                </m:r>
              </m:den>
            </m:f>
            <m:r>
              <m:t>x</m:t>
            </m:r>
            <m:r>
              <m:rPr>
                <m:sty m:val="p"/>
              </m:rPr>
              <m:t>+</m:t>
            </m:r>
            <m:r>
              <m:t>5</m:t>
            </m:r>
          </m:num>
          <m:den>
            <m:r>
              <m:t>2</m:t>
            </m:r>
          </m:den>
        </m:f>
      </m:oMath>
    </w:p>
    <w:bookmarkEnd w:id="20"/>
    <w:p>
      <w:pPr>
        <w:pStyle w:val="FirstParagraph"/>
      </w:pPr>
      <w:r>
        <w:t xml:space="preserve"> </w:t>
      </w:r>
      <w:r>
        <w:t xml:space="preserve">Algebra 1</w:t>
      </w:r>
      <w:r>
        <w:br/>
      </w:r>
      <w:r>
        <w:t xml:space="preserve">Unit 2</w:t>
      </w:r>
      <w:r>
        <w:t xml:space="preserve">Lesson 11</w:t>
      </w:r>
      <w:r>
        <w:t xml:space="preserve">CC BY NC 2024 Illustrative Mathematics®</w:t>
      </w:r>
    </w:p>
    <w:bookmarkStart w:id="27" w:name="activity-482883"/>
    <w:p>
      <w:pPr>
        <w:pStyle w:val="Heading2"/>
      </w:pPr>
      <w:r>
        <w:t xml:space="preserve">11.2</w:t>
      </w:r>
      <w:r>
        <w:t xml:space="preserve">Graphs of Two Equations</w:t>
      </w:r>
    </w:p>
    <w:p>
      <w:pPr>
        <w:pStyle w:val="FirstParagraph"/>
      </w:pPr>
      <w:r>
        <w:t xml:space="preserve">Here are two graphs that represent situations you have seen in earlier activities. </w:t>
      </w:r>
    </w:p>
    <w:p>
      <w:pPr>
        <w:pStyle w:val="BodyText"/>
      </w:pPr>
      <w:r>
        <w:drawing>
          <wp:inline>
            <wp:extent cx="3101403" cy="2478151"/>
            <wp:effectExtent b="0" l="0" r="0" t="0"/>
            <wp:docPr descr="Graph of a line. Vertical axis, amount in tank, gallons. Horizontal axis, time, minutes." title="" id="22" name="Picture"/>
            <a:graphic>
              <a:graphicData uri="http://schemas.openxmlformats.org/drawingml/2006/picture">
                <pic:pic>
                  <pic:nvPicPr>
                    <pic:cNvPr descr="/app/tmp/embedder-1732014925.1515586.png" id="23" name="Picture"/>
                    <pic:cNvPicPr>
                      <a:picLocks noChangeArrowheads="1" noChangeAspect="1"/>
                    </pic:cNvPicPr>
                  </pic:nvPicPr>
                  <pic:blipFill>
                    <a:blip r:embed="rId21"/>
                    <a:stretch>
                      <a:fillRect/>
                    </a:stretch>
                  </pic:blipFill>
                  <pic:spPr bwMode="auto">
                    <a:xfrm>
                      <a:off x="0" y="0"/>
                      <a:ext cx="3101403" cy="2478151"/>
                    </a:xfrm>
                    <a:prstGeom prst="rect">
                      <a:avLst/>
                    </a:prstGeom>
                    <a:noFill/>
                    <a:ln w="9525">
                      <a:noFill/>
                      <a:headEnd/>
                      <a:tailEnd/>
                    </a:ln>
                  </pic:spPr>
                </pic:pic>
              </a:graphicData>
            </a:graphic>
          </wp:inline>
        </w:drawing>
      </w:r>
    </w:p>
    <w:p>
      <w:pPr>
        <w:pStyle w:val="BodyText"/>
      </w:pPr>
      <w:r>
        <w:drawing>
          <wp:inline>
            <wp:extent cx="3032798" cy="2494254"/>
            <wp:effectExtent b="0" l="0" r="0" t="0"/>
            <wp:docPr descr="Graph of a line. Vertical axis, dried figs, pounds. Horizontal axis, Almonds,  pounds." title="" id="25" name="Picture"/>
            <a:graphic>
              <a:graphicData uri="http://schemas.openxmlformats.org/drawingml/2006/picture">
                <pic:pic>
                  <pic:nvPicPr>
                    <pic:cNvPr descr="/app/tmp/embedder-1732014925.2785637.png" id="26" name="Picture"/>
                    <pic:cNvPicPr>
                      <a:picLocks noChangeArrowheads="1" noChangeAspect="1"/>
                    </pic:cNvPicPr>
                  </pic:nvPicPr>
                  <pic:blipFill>
                    <a:blip r:embed="rId24"/>
                    <a:stretch>
                      <a:fillRect/>
                    </a:stretch>
                  </pic:blipFill>
                  <pic:spPr bwMode="auto">
                    <a:xfrm>
                      <a:off x="0" y="0"/>
                      <a:ext cx="3032798" cy="2494254"/>
                    </a:xfrm>
                    <a:prstGeom prst="rect">
                      <a:avLst/>
                    </a:prstGeom>
                    <a:noFill/>
                    <a:ln w="9525">
                      <a:noFill/>
                      <a:headEnd/>
                      <a:tailEnd/>
                    </a:ln>
                  </pic:spPr>
                </pic:pic>
              </a:graphicData>
            </a:graphic>
          </wp:inline>
        </w:drawing>
      </w:r>
    </w:p>
    <w:p>
      <w:pPr>
        <w:numPr>
          <w:ilvl w:val="0"/>
          <w:numId w:val="1003"/>
        </w:numPr>
      </w:pPr>
      <w:r>
        <w:t xml:space="preserve">The first graph represents</w:t>
      </w:r>
      <w:r>
        <w:t xml:space="preserve"> </w:t>
      </w:r>
      <m:oMath>
        <m:r>
          <m:t>a</m:t>
        </m:r>
        <m:r>
          <m:rPr>
            <m:sty m:val="p"/>
          </m:rPr>
          <m:t>=</m:t>
        </m:r>
        <m:r>
          <m:t>450</m:t>
        </m:r>
        <m:r>
          <m:rPr>
            <m:sty m:val="p"/>
          </m:rPr>
          <m:t>−</m:t>
        </m:r>
        <m:r>
          <m:t>20</m:t>
        </m:r>
        <m:r>
          <m:t>t</m:t>
        </m:r>
      </m:oMath>
      <w:r>
        <w:t xml:space="preserve">, which describes the relationship between gallons of water in a tank and time in minutes. </w:t>
      </w:r>
    </w:p>
    <w:p>
      <w:pPr>
        <w:numPr>
          <w:ilvl w:val="1"/>
          <w:numId w:val="1004"/>
        </w:numPr>
        <w:pStyle w:val="Compact"/>
      </w:pPr>
      <w:r>
        <w:t xml:space="preserve">Where on the graph can we see the 450? Where can we see the -20? </w:t>
      </w:r>
    </w:p>
    <w:p>
      <w:pPr>
        <w:numPr>
          <w:ilvl w:val="1"/>
          <w:numId w:val="1004"/>
        </w:numPr>
        <w:pStyle w:val="Compact"/>
      </w:pPr>
      <w:r>
        <w:t xml:space="preserve">What do these numbers mean in this situation?</w:t>
      </w:r>
    </w:p>
    <w:p>
      <w:pPr>
        <w:numPr>
          <w:ilvl w:val="0"/>
          <w:numId w:val="1003"/>
        </w:numPr>
      </w:pPr>
      <w:r>
        <w:t xml:space="preserve">The second graph represents</w:t>
      </w:r>
      <w:r>
        <w:t xml:space="preserve"> </w:t>
      </w:r>
      <m:oMath>
        <m:r>
          <m:t>6</m:t>
        </m:r>
        <m:r>
          <m:t>x</m:t>
        </m:r>
        <m:r>
          <m:rPr>
            <m:sty m:val="p"/>
          </m:rPr>
          <m:t>+</m:t>
        </m:r>
        <m:r>
          <m:t>9</m:t>
        </m:r>
        <m:r>
          <m:t>y</m:t>
        </m:r>
        <m:r>
          <m:rPr>
            <m:sty m:val="p"/>
          </m:rPr>
          <m:t>=</m:t>
        </m:r>
        <m:r>
          <m:t>75</m:t>
        </m:r>
      </m:oMath>
      <w:r>
        <w:t xml:space="preserve">. It describes the relationship between pounds of almonds and figs and the dollar amount Clare spent on them.</w:t>
      </w:r>
    </w:p>
    <w:p>
      <w:pPr>
        <w:numPr>
          <w:ilvl w:val="0"/>
          <w:numId w:val="1000"/>
        </w:numPr>
      </w:pPr>
      <w:r>
        <w:t xml:space="preserve">Suppose a classmate says, “I am not sure that the graph represents</w:t>
      </w:r>
      <w:r>
        <w:t xml:space="preserve"> </w:t>
      </w:r>
      <m:oMath>
        <m:r>
          <m:t>6</m:t>
        </m:r>
        <m:r>
          <m:t>x</m:t>
        </m:r>
        <m:r>
          <m:rPr>
            <m:sty m:val="p"/>
          </m:rPr>
          <m:t>+</m:t>
        </m:r>
        <m:r>
          <m:t>9</m:t>
        </m:r>
        <m:r>
          <m:t>y</m:t>
        </m:r>
        <m:r>
          <m:rPr>
            <m:sty m:val="p"/>
          </m:rPr>
          <m:t>=</m:t>
        </m:r>
        <m:r>
          <m:t>75</m:t>
        </m:r>
      </m:oMath>
      <w:r>
        <w:t xml:space="preserve"> </w:t>
      </w:r>
      <w:r>
        <w:t xml:space="preserve">because I don’t see the 6, 9, or 75 on the graph.” How would you show your classmate that the graph indeed represents this equation?</w:t>
      </w:r>
    </w:p>
    <w:bookmarkEnd w:id="27"/>
    <w:p>
      <w:pPr>
        <w:pStyle w:val="FirstParagraph"/>
      </w:pPr>
      <w:r>
        <w:t xml:space="preserve"> </w:t>
      </w:r>
      <w:r>
        <w:t xml:space="preserve">Algebra 1</w:t>
      </w:r>
      <w:r>
        <w:br/>
      </w:r>
      <w:r>
        <w:t xml:space="preserve">Unit 2</w:t>
      </w:r>
      <w:r>
        <w:t xml:space="preserve">Lesson 11</w:t>
      </w:r>
      <w:r>
        <w:t xml:space="preserve">CC BY NC 2024 Illustrative Mathematics®</w:t>
      </w:r>
    </w:p>
    <w:bookmarkStart w:id="29" w:name="activity-482884"/>
    <w:p>
      <w:pPr>
        <w:pStyle w:val="Heading2"/>
      </w:pPr>
      <w:r>
        <w:t xml:space="preserve">11.3</w:t>
      </w:r>
      <w:r>
        <w:t xml:space="preserve">Slope Match</w:t>
      </w:r>
    </w:p>
    <w:p>
      <w:pPr>
        <w:pStyle w:val="FirstParagraph"/>
      </w:pPr>
      <w:r>
        <w:t xml:space="preserve">Match each of the equations with the slope</w:t>
      </w:r>
      <w:r>
        <w:t xml:space="preserve"> </w:t>
      </w:r>
      <m:oMath>
        <m:r>
          <m:t>m</m:t>
        </m:r>
      </m:oMath>
      <w:r>
        <w:t xml:space="preserve"> </w:t>
      </w:r>
      <w:r>
        <w:t xml:space="preserve">and</w:t>
      </w:r>
      <w:r>
        <w:t xml:space="preserve"> </w:t>
      </w:r>
      <m:oMath>
        <m:r>
          <m:t>y</m:t>
        </m:r>
      </m:oMath>
      <w:r>
        <w:t xml:space="preserve">-intercept of its graph.</w:t>
      </w:r>
    </w:p>
    <w:p>
      <w:pPr>
        <w:numPr>
          <w:ilvl w:val="0"/>
          <w:numId w:val="1005"/>
        </w:numPr>
        <w:pStyle w:val="Compact"/>
      </w:pPr>
      <m:oMath>
        <m:r>
          <m:rPr>
            <m:nor/>
            <m:sty m:val="p"/>
          </m:rPr>
          <m:t>-</m:t>
        </m:r>
        <m:r>
          <m:t>4</m:t>
        </m:r>
        <m:r>
          <m:t>x</m:t>
        </m:r>
        <m:r>
          <m:rPr>
            <m:sty m:val="p"/>
          </m:rPr>
          <m:t>+</m:t>
        </m:r>
        <m:r>
          <m:t>3</m:t>
        </m:r>
        <m:r>
          <m:t>y</m:t>
        </m:r>
        <m:r>
          <m:rPr>
            <m:sty m:val="p"/>
          </m:rPr>
          <m:t>=</m:t>
        </m:r>
        <m:r>
          <m:t>3</m:t>
        </m:r>
      </m:oMath>
    </w:p>
    <w:p>
      <w:pPr>
        <w:numPr>
          <w:ilvl w:val="0"/>
          <w:numId w:val="1005"/>
        </w:numPr>
        <w:pStyle w:val="Compact"/>
      </w:pPr>
      <m:oMath>
        <m:r>
          <m:t>12</m:t>
        </m:r>
        <m:r>
          <m:t>x</m:t>
        </m:r>
        <m:r>
          <m:rPr>
            <m:sty m:val="p"/>
          </m:rPr>
          <m:t>−</m:t>
        </m:r>
        <m:r>
          <m:t>4</m:t>
        </m:r>
        <m:r>
          <m:t>y</m:t>
        </m:r>
        <m:r>
          <m:rPr>
            <m:sty m:val="p"/>
          </m:rPr>
          <m:t>=</m:t>
        </m:r>
        <m:r>
          <m:t>8</m:t>
        </m:r>
      </m:oMath>
    </w:p>
    <w:p>
      <w:pPr>
        <w:numPr>
          <w:ilvl w:val="0"/>
          <w:numId w:val="1005"/>
        </w:numPr>
        <w:pStyle w:val="Compact"/>
      </w:pPr>
      <m:oMath>
        <m:r>
          <m:t>8</m:t>
        </m:r>
        <m:r>
          <m:t>x</m:t>
        </m:r>
        <m:r>
          <m:rPr>
            <m:sty m:val="p"/>
          </m:rPr>
          <m:t>+</m:t>
        </m:r>
        <m:r>
          <m:t>2</m:t>
        </m:r>
        <m:r>
          <m:t>y</m:t>
        </m:r>
        <m:r>
          <m:rPr>
            <m:sty m:val="p"/>
          </m:rPr>
          <m:t>=</m:t>
        </m:r>
        <m:r>
          <m:t>16</m:t>
        </m:r>
      </m:oMath>
    </w:p>
    <w:p>
      <w:pPr>
        <w:numPr>
          <w:ilvl w:val="0"/>
          <w:numId w:val="1005"/>
        </w:numPr>
        <w:pStyle w:val="Compact"/>
      </w:pPr>
      <m:oMath>
        <m:r>
          <m:rPr>
            <m:nor/>
            <m:sty m:val="p"/>
          </m:rPr>
          <m:t>-</m:t>
        </m:r>
        <m:r>
          <m:t>x</m:t>
        </m:r>
        <m:r>
          <m:rPr>
            <m:sty m:val="p"/>
          </m:rPr>
          <m:t>+</m:t>
        </m:r>
        <m:f>
          <m:fPr>
            <m:type m:val="bar"/>
          </m:fPr>
          <m:num>
            <m:r>
              <m:t>1</m:t>
            </m:r>
          </m:num>
          <m:den>
            <m:r>
              <m:t>3</m:t>
            </m:r>
          </m:den>
        </m:f>
        <m:r>
          <m:t>y</m:t>
        </m:r>
        <m:r>
          <m:rPr>
            <m:sty m:val="p"/>
          </m:rPr>
          <m:t>=</m:t>
        </m:r>
        <m:f>
          <m:fPr>
            <m:type m:val="bar"/>
          </m:fPr>
          <m:num>
            <m:r>
              <m:t>1</m:t>
            </m:r>
          </m:num>
          <m:den>
            <m:r>
              <m:t>3</m:t>
            </m:r>
          </m:den>
        </m:f>
      </m:oMath>
    </w:p>
    <w:p>
      <w:pPr>
        <w:numPr>
          <w:ilvl w:val="0"/>
          <w:numId w:val="1005"/>
        </w:numPr>
        <w:pStyle w:val="Compact"/>
      </w:pPr>
      <m:oMath>
        <m:r>
          <m:rPr>
            <m:nor/>
            <m:sty m:val="p"/>
          </m:rPr>
          <m:t>-</m:t>
        </m:r>
        <m:r>
          <m:t>4</m:t>
        </m:r>
        <m:r>
          <m:t>x</m:t>
        </m:r>
        <m:r>
          <m:rPr>
            <m:sty m:val="p"/>
          </m:rPr>
          <m:t>+</m:t>
        </m:r>
        <m:r>
          <m:t>3</m:t>
        </m:r>
        <m:r>
          <m:t>y</m:t>
        </m:r>
        <m:r>
          <m:rPr>
            <m:sty m:val="p"/>
          </m:rPr>
          <m:t>=</m:t>
        </m:r>
        <m:r>
          <m:rPr>
            <m:nor/>
            <m:sty m:val="p"/>
          </m:rPr>
          <m:t>-</m:t>
        </m:r>
        <m:r>
          <m:t>6</m:t>
        </m:r>
      </m:oMath>
    </w:p>
    <w:p>
      <w:pPr>
        <w:pStyle w:val="FirstParagraph"/>
      </w:pPr>
      <w:r>
        <w:t xml:space="preserve">A:</w:t>
      </w:r>
      <w:r>
        <w:t xml:space="preserve"> </w:t>
      </w:r>
      <m:oMath>
        <m:r>
          <m:t>m</m:t>
        </m:r>
        <m:r>
          <m:rPr>
            <m:sty m:val="p"/>
          </m:rPr>
          <m:t>=</m:t>
        </m:r>
        <m:r>
          <m:t>3</m:t>
        </m:r>
      </m:oMath>
      <w:r>
        <w:t xml:space="preserve">,</w:t>
      </w:r>
      <w:r>
        <w:t xml:space="preserve"> </w:t>
      </w:r>
      <m:oMath>
        <m:r>
          <m:t>y</m:t>
        </m:r>
        <m:r>
          <m:rPr>
            <m:nor/>
            <m:sty m:val="p"/>
          </m:rPr>
          <m:t>-int</m:t>
        </m:r>
        <m:r>
          <m:rPr>
            <m:sty m:val="p"/>
          </m:rPr>
          <m:t>=</m:t>
        </m:r>
        <m:d>
          <m:dPr>
            <m:begChr m:val="("/>
            <m:endChr m:val=")"/>
            <m:sepChr m:val=""/>
            <m:grow/>
          </m:dPr>
          <m:e>
            <m:r>
              <m:t>0</m:t>
            </m:r>
            <m:r>
              <m:rPr>
                <m:sty m:val="p"/>
              </m:rPr>
              <m:t>,</m:t>
            </m:r>
            <m:r>
              <m:t>1</m:t>
            </m:r>
          </m:e>
        </m:d>
      </m:oMath>
    </w:p>
    <w:p>
      <w:pPr>
        <w:pStyle w:val="BodyText"/>
      </w:pPr>
      <w:r>
        <w:t xml:space="preserve">B:</w:t>
      </w:r>
      <w:r>
        <w:t xml:space="preserve"> </w:t>
      </w:r>
      <m:oMath>
        <m:r>
          <m:t>m</m:t>
        </m:r>
        <m:r>
          <m:rPr>
            <m:sty m:val="p"/>
          </m:rPr>
          <m:t>=</m:t>
        </m:r>
        <m:f>
          <m:fPr>
            <m:type m:val="bar"/>
          </m:fPr>
          <m:num>
            <m:r>
              <m:t>4</m:t>
            </m:r>
          </m:num>
          <m:den>
            <m:r>
              <m:t>3</m:t>
            </m:r>
          </m:den>
        </m:f>
      </m:oMath>
      <w:r>
        <w:t xml:space="preserve">,</w:t>
      </w:r>
      <w:r>
        <w:t xml:space="preserve"> </w:t>
      </w:r>
      <m:oMath>
        <m:r>
          <m:t>y</m:t>
        </m:r>
        <m:r>
          <m:rPr>
            <m:nor/>
            <m:sty m:val="p"/>
          </m:rPr>
          <m:t>-int</m:t>
        </m:r>
        <m:r>
          <m:rPr>
            <m:sty m:val="p"/>
          </m:rPr>
          <m:t>=</m:t>
        </m:r>
        <m:d>
          <m:dPr>
            <m:begChr m:val="("/>
            <m:endChr m:val=")"/>
            <m:sepChr m:val=""/>
            <m:grow/>
          </m:dPr>
          <m:e>
            <m:r>
              <m:t>0</m:t>
            </m:r>
            <m:r>
              <m:rPr>
                <m:sty m:val="p"/>
              </m:rPr>
              <m:t>,</m:t>
            </m:r>
            <m:r>
              <m:t>1</m:t>
            </m:r>
          </m:e>
        </m:d>
      </m:oMath>
    </w:p>
    <w:p>
      <w:pPr>
        <w:pStyle w:val="BodyText"/>
      </w:pPr>
      <w:r>
        <w:t xml:space="preserve">C:</w:t>
      </w:r>
      <w:r>
        <w:t xml:space="preserve"> </w:t>
      </w:r>
      <m:oMath>
        <m:r>
          <m:t>m</m:t>
        </m:r>
        <m:r>
          <m:rPr>
            <m:sty m:val="p"/>
          </m:rPr>
          <m:t>=</m:t>
        </m:r>
        <m:f>
          <m:fPr>
            <m:type m:val="bar"/>
          </m:fPr>
          <m:num>
            <m:r>
              <m:t>4</m:t>
            </m:r>
          </m:num>
          <m:den>
            <m:r>
              <m:t>3</m:t>
            </m:r>
          </m:den>
        </m:f>
      </m:oMath>
      <w:r>
        <w:t xml:space="preserve">,</w:t>
      </w:r>
      <w:r>
        <w:t xml:space="preserve"> </w:t>
      </w:r>
      <m:oMath>
        <m:r>
          <m:t>y</m:t>
        </m:r>
        <m:r>
          <m:rPr>
            <m:nor/>
            <m:sty m:val="p"/>
          </m:rPr>
          <m:t>-int</m:t>
        </m:r>
        <m:r>
          <m:rPr>
            <m:sty m:val="p"/>
          </m:rPr>
          <m:t>=</m:t>
        </m:r>
        <m:d>
          <m:dPr>
            <m:begChr m:val="("/>
            <m:endChr m:val=")"/>
            <m:sepChr m:val=""/>
            <m:grow/>
          </m:dPr>
          <m:e>
            <m:r>
              <m:t>0</m:t>
            </m:r>
            <m:r>
              <m:rPr>
                <m:sty m:val="p"/>
              </m:rPr>
              <m:t>,</m:t>
            </m:r>
            <m:r>
              <m:rPr>
                <m:nor/>
                <m:sty m:val="p"/>
              </m:rPr>
              <m:t>-</m:t>
            </m:r>
            <m:r>
              <m:t>2</m:t>
            </m:r>
          </m:e>
        </m:d>
      </m:oMath>
    </w:p>
    <w:p>
      <w:pPr>
        <w:pStyle w:val="BodyText"/>
      </w:pPr>
      <w:r>
        <w:t xml:space="preserve">D:</w:t>
      </w:r>
      <w:r>
        <w:t xml:space="preserve"> </w:t>
      </w:r>
      <m:oMath>
        <m:r>
          <m:t>m</m:t>
        </m:r>
        <m:r>
          <m:rPr>
            <m:sty m:val="p"/>
          </m:rPr>
          <m:t>=</m:t>
        </m:r>
        <m:r>
          <m:rPr>
            <m:nor/>
            <m:sty m:val="p"/>
          </m:rPr>
          <m:t>-</m:t>
        </m:r>
        <m:r>
          <m:t>4</m:t>
        </m:r>
      </m:oMath>
      <w:r>
        <w:t xml:space="preserve">,</w:t>
      </w:r>
      <w:r>
        <w:t xml:space="preserve"> </w:t>
      </w:r>
      <m:oMath>
        <m:r>
          <m:t>y</m:t>
        </m:r>
        <m:r>
          <m:rPr>
            <m:nor/>
            <m:sty m:val="p"/>
          </m:rPr>
          <m:t>-int</m:t>
        </m:r>
        <m:r>
          <m:rPr>
            <m:sty m:val="p"/>
          </m:rPr>
          <m:t>=</m:t>
        </m:r>
        <m:d>
          <m:dPr>
            <m:begChr m:val="("/>
            <m:endChr m:val=")"/>
            <m:sepChr m:val=""/>
            <m:grow/>
          </m:dPr>
          <m:e>
            <m:r>
              <m:t>0</m:t>
            </m:r>
            <m:r>
              <m:rPr>
                <m:sty m:val="p"/>
              </m:rPr>
              <m:t>,</m:t>
            </m:r>
            <m:r>
              <m:t>8</m:t>
            </m:r>
          </m:e>
        </m:d>
      </m:oMath>
    </w:p>
    <w:p>
      <w:pPr>
        <w:pStyle w:val="BodyText"/>
      </w:pPr>
      <w:r>
        <w:t xml:space="preserve">E:</w:t>
      </w:r>
      <w:r>
        <w:t xml:space="preserve"> </w:t>
      </w:r>
      <m:oMath>
        <m:r>
          <m:t>m</m:t>
        </m:r>
        <m:r>
          <m:rPr>
            <m:sty m:val="p"/>
          </m:rPr>
          <m:t>=</m:t>
        </m:r>
        <m:r>
          <m:t>3</m:t>
        </m:r>
      </m:oMath>
      <w:r>
        <w:t xml:space="preserve">,</w:t>
      </w:r>
      <w:r>
        <w:t xml:space="preserve"> </w:t>
      </w:r>
      <m:oMath>
        <m:r>
          <m:t>y</m:t>
        </m:r>
        <m:r>
          <m:rPr>
            <m:nor/>
            <m:sty m:val="p"/>
          </m:rPr>
          <m:t>-int</m:t>
        </m:r>
        <m:r>
          <m:rPr>
            <m:sty m:val="p"/>
          </m:rPr>
          <m:t>=</m:t>
        </m:r>
        <m:d>
          <m:dPr>
            <m:begChr m:val="("/>
            <m:endChr m:val=")"/>
            <m:sepChr m:val=""/>
            <m:grow/>
          </m:dPr>
          <m:e>
            <m:r>
              <m:t>0</m:t>
            </m:r>
            <m:r>
              <m:rPr>
                <m:sty m:val="p"/>
              </m:rPr>
              <m:t>,</m:t>
            </m:r>
            <m:r>
              <m:rPr>
                <m:nor/>
                <m:sty m:val="p"/>
              </m:rPr>
              <m:t>-</m:t>
            </m:r>
            <m:r>
              <m:t>2</m:t>
            </m:r>
          </m:e>
        </m:d>
      </m:oMath>
    </w:p>
    <w:bookmarkStart w:id="28" w:name="activity-482884"/>
    <w:p>
      <w:pPr>
        <w:pStyle w:val="Heading3"/>
      </w:pPr>
      <w:r>
        <w:t xml:space="preserve">Are you ready for more?</w:t>
      </w:r>
    </w:p>
    <w:p>
      <w:pPr>
        <w:pStyle w:val="FirstParagraph"/>
      </w:pPr>
      <w:r>
        <w:t xml:space="preserve">Each equation in this activity is in the form</w:t>
      </w:r>
      <w:r>
        <w:t xml:space="preserve"> </w:t>
      </w:r>
      <m:oMath>
        <m:r>
          <m:t>A</m:t>
        </m:r>
        <m:r>
          <m:t>x</m:t>
        </m:r>
        <m:r>
          <m:rPr>
            <m:sty m:val="p"/>
          </m:rPr>
          <m:t>+</m:t>
        </m:r>
        <m:r>
          <m:t>B</m:t>
        </m:r>
        <m:r>
          <m:t>y</m:t>
        </m:r>
        <m:r>
          <m:rPr>
            <m:sty m:val="p"/>
          </m:rPr>
          <m:t>=</m:t>
        </m:r>
        <m:r>
          <m:t>C</m:t>
        </m:r>
      </m:oMath>
      <w:r>
        <w:t xml:space="preserve">.</w:t>
      </w:r>
    </w:p>
    <w:p>
      <w:pPr>
        <w:numPr>
          <w:ilvl w:val="0"/>
          <w:numId w:val="1006"/>
        </w:numPr>
        <w:pStyle w:val="Compact"/>
      </w:pPr>
      <w:r>
        <w:t xml:space="preserve">For each equation, graph the equation and, on the same coordinate plane, graph the line passing through</w:t>
      </w:r>
      <w:r>
        <w:t xml:space="preserve"> </w:t>
      </w:r>
      <m:oMath>
        <m:d>
          <m:dPr>
            <m:begChr m:val="("/>
            <m:endChr m:val=")"/>
            <m:sepChr m:val=""/>
            <m:grow/>
          </m:dPr>
          <m:e>
            <m:r>
              <m:t>0</m:t>
            </m:r>
            <m:r>
              <m:rPr>
                <m:sty m:val="p"/>
              </m:rPr>
              <m:t>,</m:t>
            </m:r>
            <m:r>
              <m:t>0</m:t>
            </m:r>
          </m:e>
        </m:d>
      </m:oMath>
      <w:r>
        <w:t xml:space="preserve"> </w:t>
      </w:r>
      <w:r>
        <w:t xml:space="preserve">and</w:t>
      </w:r>
      <w:r>
        <w:t xml:space="preserve"> </w:t>
      </w:r>
      <m:oMath>
        <m:d>
          <m:dPr>
            <m:begChr m:val="("/>
            <m:endChr m:val=")"/>
            <m:sepChr m:val=""/>
            <m:grow/>
          </m:dPr>
          <m:e>
            <m:r>
              <m:t>A</m:t>
            </m:r>
            <m:r>
              <m:rPr>
                <m:sty m:val="p"/>
              </m:rPr>
              <m:t>,</m:t>
            </m:r>
            <m:r>
              <m:t>B</m:t>
            </m:r>
          </m:e>
        </m:d>
      </m:oMath>
      <w:r>
        <w:t xml:space="preserve">. What is true about each pair of lines?</w:t>
      </w:r>
    </w:p>
    <w:p>
      <w:pPr>
        <w:numPr>
          <w:ilvl w:val="0"/>
          <w:numId w:val="1006"/>
        </w:numPr>
        <w:pStyle w:val="Compact"/>
      </w:pPr>
      <w:r>
        <w:t xml:space="preserve">What are the coordinates of the</w:t>
      </w:r>
      <w:r>
        <w:t xml:space="preserve"> </w:t>
      </w:r>
      <m:oMath>
        <m:r>
          <m:t>x</m:t>
        </m:r>
      </m:oMath>
      <w:r>
        <w:t xml:space="preserve">-intercept and</w:t>
      </w:r>
      <w:r>
        <w:t xml:space="preserve"> </w:t>
      </w:r>
      <m:oMath>
        <m:r>
          <m:t>y</m:t>
        </m:r>
      </m:oMath>
      <w:r>
        <w:t xml:space="preserve">-intercept in terms of</w:t>
      </w:r>
      <w:r>
        <w:t xml:space="preserve"> </w:t>
      </w:r>
      <m:oMath>
        <m:r>
          <m:t>A</m:t>
        </m:r>
      </m:oMath>
      <w:r>
        <w:t xml:space="preserve">,</w:t>
      </w:r>
      <w:r>
        <w:t xml:space="preserve"> </w:t>
      </w:r>
      <m:oMath>
        <m:r>
          <m:t>B</m:t>
        </m:r>
      </m:oMath>
      <w:r>
        <w:t xml:space="preserve">, and</w:t>
      </w:r>
      <w:r>
        <w:t xml:space="preserve"> </w:t>
      </w:r>
      <m:oMath>
        <m:r>
          <m:t>C</m:t>
        </m:r>
      </m:oMath>
      <w:r>
        <w:t xml:space="preserve">?</w:t>
      </w:r>
    </w:p>
    <w:bookmarkEnd w:id="28"/>
    <w:bookmarkEnd w:id="29"/>
    <w:bookmarkStart w:id="36" w:name="lesson-482860"/>
    <w:p>
      <w:pPr>
        <w:pStyle w:val="Heading2"/>
      </w:pPr>
      <w:r>
        <w:t xml:space="preserve">Lesson 11 Summary</w:t>
      </w:r>
    </w:p>
    <w:p>
      <w:pPr>
        <w:pStyle w:val="FirstParagraph"/>
      </w:pPr>
      <w:r>
        <w:t xml:space="preserve">Here are two situations and two equations that represent them.</w:t>
      </w:r>
    </w:p>
    <w:p>
      <w:pPr>
        <w:pStyle w:val="BodyText"/>
      </w:pPr>
      <w:r>
        <w:t xml:space="preserve">Situation 1: Mai receives a</w:t>
      </w:r>
      <w:r>
        <w:t xml:space="preserve"> </w:t>
      </w:r>
      <w:r>
        <w:t xml:space="preserve">$</w:t>
      </w:r>
      <w:r>
        <w:t xml:space="preserve">40 bus pass. Each school day, she spends </w:t>
      </w:r>
      <w:r>
        <w:t xml:space="preserve">$</w:t>
      </w:r>
      <w:r>
        <w:t xml:space="preserve">2.50 to travel to and from school. </w:t>
      </w:r>
    </w:p>
    <w:p>
      <w:pPr>
        <w:pStyle w:val="BodyText"/>
      </w:pPr>
      <w:r>
        <w:t xml:space="preserve">Let</w:t>
      </w:r>
      <w:r>
        <w:t xml:space="preserve"> </w:t>
      </w:r>
      <m:oMath>
        <m:r>
          <m:t>d</m:t>
        </m:r>
      </m:oMath>
      <w:r>
        <w:t xml:space="preserve"> be the number of school days since Mai receives a pass and</w:t>
      </w:r>
      <w:r>
        <w:t xml:space="preserve"> </w:t>
      </w:r>
      <m:oMath>
        <m:r>
          <m:t>b</m:t>
        </m:r>
      </m:oMath>
      <w:r>
        <w:t xml:space="preserve"> be the balance or dollar amount remaining on the pass. </w:t>
      </w:r>
    </w:p>
    <w:p>
      <w:pPr>
        <w:pStyle w:val="BodyText"/>
      </w:pPr>
      <w:r>
        <w:t xml:space="preserve">Situation 2: A student club is raising money by selling popcorn and iced tea. The club is charging</w:t>
      </w:r>
      <w:r>
        <w:t xml:space="preserve"> </w:t>
      </w:r>
      <w:r>
        <w:t xml:space="preserve">$</w:t>
      </w:r>
      <w:r>
        <w:t xml:space="preserve">3 per bag of popcorn and</w:t>
      </w:r>
      <w:r>
        <w:t xml:space="preserve"> </w:t>
      </w:r>
      <w:r>
        <w:t xml:space="preserve">$</w:t>
      </w:r>
      <w:r>
        <w:t xml:space="preserve">1.50 per cup of iced tea, and plans to make</w:t>
      </w:r>
      <w:r>
        <w:t xml:space="preserve"> </w:t>
      </w:r>
      <w:r>
        <w:t xml:space="preserve">$</w:t>
      </w:r>
      <w:r>
        <w:t xml:space="preserve">60.</w:t>
      </w:r>
    </w:p>
    <w:p>
      <w:pPr>
        <w:pStyle w:val="BodyText"/>
      </w:pPr>
      <w:r>
        <w:t xml:space="preserve">Let</w:t>
      </w:r>
      <w:r>
        <w:t xml:space="preserve"> </w:t>
      </w:r>
      <m:oMath>
        <m:r>
          <m:t>p</m:t>
        </m:r>
      </m:oMath>
      <w:r>
        <w:t xml:space="preserve"> </w:t>
      </w:r>
      <w:r>
        <w:t xml:space="preserve">be the bags of popcorn sold and</w:t>
      </w:r>
      <w:r>
        <w:t xml:space="preserve"> </w:t>
      </w:r>
      <m:oMath>
        <m:r>
          <m:t>t</m:t>
        </m:r>
      </m:oMath>
      <w:r>
        <w:t xml:space="preserve"> the cups of iced tea sold. </w:t>
      </w:r>
    </w:p>
    <w:p>
      <w:pPr>
        <w:pStyle w:val="BodyText"/>
      </w:pPr>
      <m:oMath>
        <m:r>
          <m:t>b</m:t>
        </m:r>
        <m:r>
          <m:rPr>
            <m:sty m:val="p"/>
          </m:rPr>
          <m:t>=</m:t>
        </m:r>
        <m:r>
          <m:t>40</m:t>
        </m:r>
        <m:r>
          <m:rPr>
            <m:sty m:val="p"/>
          </m:rPr>
          <m:t>−</m:t>
        </m:r>
        <m:r>
          <m:t>2.50</m:t>
        </m:r>
        <m:r>
          <m:t>d</m:t>
        </m:r>
      </m:oMath>
    </w:p>
    <w:p>
      <w:pPr>
        <w:pStyle w:val="BodyText"/>
      </w:pPr>
      <m:oMath>
        <m:r>
          <m:t>3</m:t>
        </m:r>
        <m:r>
          <m:t>p</m:t>
        </m:r>
        <m:r>
          <m:rPr>
            <m:sty m:val="p"/>
          </m:rPr>
          <m:t>+</m:t>
        </m:r>
        <m:r>
          <m:t>1.50</m:t>
        </m:r>
        <m:r>
          <m:t>t</m:t>
        </m:r>
        <m:r>
          <m:rPr>
            <m:sty m:val="p"/>
          </m:rPr>
          <m:t>=</m:t>
        </m:r>
        <m:r>
          <m:t>60</m:t>
        </m:r>
      </m:oMath>
    </w:p>
    <w:p>
      <w:pPr>
        <w:pStyle w:val="BodyText"/>
      </w:pPr>
      <w:r>
        <w:t xml:space="preserve">Here are graphs of the equations. On each graph, the coordinates of some points are shown.</w:t>
      </w:r>
    </w:p>
    <w:p>
      <w:pPr>
        <w:pStyle w:val="BodyText"/>
      </w:pPr>
      <w:r>
        <w:drawing>
          <wp:inline>
            <wp:extent cx="3032810" cy="2274265"/>
            <wp:effectExtent b="0" l="0" r="0" t="0"/>
            <wp:docPr descr="Graph of a line. Number of school days. Bus pass balance in dollars." title="" id="31" name="Picture"/>
            <a:graphic>
              <a:graphicData uri="http://schemas.openxmlformats.org/drawingml/2006/picture">
                <pic:pic>
                  <pic:nvPicPr>
                    <pic:cNvPr descr="/app/tmp/embedder-1732014925.3900306.png" id="32" name="Picture"/>
                    <pic:cNvPicPr>
                      <a:picLocks noChangeArrowheads="1" noChangeAspect="1"/>
                    </pic:cNvPicPr>
                  </pic:nvPicPr>
                  <pic:blipFill>
                    <a:blip r:embed="rId30"/>
                    <a:stretch>
                      <a:fillRect/>
                    </a:stretch>
                  </pic:blipFill>
                  <pic:spPr bwMode="auto">
                    <a:xfrm>
                      <a:off x="0" y="0"/>
                      <a:ext cx="3032810" cy="2274265"/>
                    </a:xfrm>
                    <a:prstGeom prst="rect">
                      <a:avLst/>
                    </a:prstGeom>
                    <a:noFill/>
                    <a:ln w="9525">
                      <a:noFill/>
                      <a:headEnd/>
                      <a:tailEnd/>
                    </a:ln>
                  </pic:spPr>
                </pic:pic>
              </a:graphicData>
            </a:graphic>
          </wp:inline>
        </w:drawing>
      </w:r>
    </w:p>
    <w:p>
      <w:pPr>
        <w:pStyle w:val="BodyText"/>
      </w:pPr>
      <w:r>
        <w:drawing>
          <wp:inline>
            <wp:extent cx="3032785" cy="2265629"/>
            <wp:effectExtent b="0" l="0" r="0" t="0"/>
            <wp:docPr descr="Graph of a line. Cups of ice tea sold. Bags of popcorn sold." title="" id="34" name="Picture"/>
            <a:graphic>
              <a:graphicData uri="http://schemas.openxmlformats.org/drawingml/2006/picture">
                <pic:pic>
                  <pic:nvPicPr>
                    <pic:cNvPr descr="/app/tmp/embedder-1732014925.4894578.png" id="35" name="Picture"/>
                    <pic:cNvPicPr>
                      <a:picLocks noChangeArrowheads="1" noChangeAspect="1"/>
                    </pic:cNvPicPr>
                  </pic:nvPicPr>
                  <pic:blipFill>
                    <a:blip r:embed="rId33"/>
                    <a:stretch>
                      <a:fillRect/>
                    </a:stretch>
                  </pic:blipFill>
                  <pic:spPr bwMode="auto">
                    <a:xfrm>
                      <a:off x="0" y="0"/>
                      <a:ext cx="3032785" cy="2265629"/>
                    </a:xfrm>
                    <a:prstGeom prst="rect">
                      <a:avLst/>
                    </a:prstGeom>
                    <a:noFill/>
                    <a:ln w="9525">
                      <a:noFill/>
                      <a:headEnd/>
                      <a:tailEnd/>
                    </a:ln>
                  </pic:spPr>
                </pic:pic>
              </a:graphicData>
            </a:graphic>
          </wp:inline>
        </w:drawing>
      </w:r>
    </w:p>
    <w:p>
      <w:pPr>
        <w:pStyle w:val="BodyText"/>
      </w:pPr>
      <w:r>
        <w:t xml:space="preserve">The 40 in the first equation can be observed on the graph and the -2.50 can be found with a quick calculation. The graph intersects the vertical axis at 40 and the -2.50 is the slope of the line. Every time</w:t>
      </w:r>
      <w:r>
        <w:t xml:space="preserve"> </w:t>
      </w:r>
      <m:oMath>
        <m:r>
          <m:t>d</m:t>
        </m:r>
      </m:oMath>
      <w:r>
        <w:t xml:space="preserve"> </w:t>
      </w:r>
      <w:r>
        <w:t xml:space="preserve">increases by 1,</w:t>
      </w:r>
      <w:r>
        <w:t xml:space="preserve"> </w:t>
      </w:r>
      <m:oMath>
        <m:r>
          <m:t>b</m:t>
        </m:r>
      </m:oMath>
      <w:r>
        <w:t xml:space="preserve"> </w:t>
      </w:r>
      <w:r>
        <w:t xml:space="preserve">decreases by 2.50. In other words, with each passing school day, the dollar amount in Mai's bus pass drops by 2.50. </w:t>
      </w:r>
    </w:p>
    <w:p>
      <w:pPr>
        <w:pStyle w:val="BodyText"/>
      </w:pPr>
      <w:r>
        <w:t xml:space="preserve">The numbers in the second equation are not as apparent on the graph. The values where the line intersects the vertical and horizontal axes, 40 and 20, are not in the equation. We can, however, reason about where they come from.</w:t>
      </w:r>
    </w:p>
    <w:p>
      <w:pPr>
        <w:numPr>
          <w:ilvl w:val="0"/>
          <w:numId w:val="1007"/>
        </w:numPr>
        <w:pStyle w:val="Compact"/>
      </w:pPr>
      <w:r>
        <w:t xml:space="preserve">If</w:t>
      </w:r>
      <w:r>
        <w:t xml:space="preserve"> </w:t>
      </w:r>
      <m:oMath>
        <m:r>
          <m:t>p</m:t>
        </m:r>
      </m:oMath>
      <w:r>
        <w:t xml:space="preserve"> is 0 (no popcorn is sold), the club would need to sell 40 cups of iced tea to make</w:t>
      </w:r>
      <w:r>
        <w:t xml:space="preserve"> </w:t>
      </w:r>
      <w:r>
        <w:t xml:space="preserve">$</w:t>
      </w:r>
      <w:r>
        <w:t xml:space="preserve">60 because</w:t>
      </w:r>
      <w:r>
        <w:t xml:space="preserve"> </w:t>
      </w:r>
      <m:oMath>
        <m:r>
          <m:t>40</m:t>
        </m:r>
        <m:d>
          <m:dPr>
            <m:begChr m:val="("/>
            <m:endChr m:val=")"/>
            <m:sepChr m:val=""/>
            <m:grow/>
          </m:dPr>
          <m:e>
            <m:r>
              <m:t>1.50</m:t>
            </m:r>
          </m:e>
        </m:d>
        <m:r>
          <m:rPr>
            <m:sty m:val="p"/>
          </m:rPr>
          <m:t>=</m:t>
        </m:r>
        <m:r>
          <m:t>60</m:t>
        </m:r>
      </m:oMath>
      <w:r>
        <w:t xml:space="preserve">.</w:t>
      </w:r>
    </w:p>
    <w:p>
      <w:pPr>
        <w:numPr>
          <w:ilvl w:val="0"/>
          <w:numId w:val="1007"/>
        </w:numPr>
        <w:pStyle w:val="Compact"/>
      </w:pPr>
      <w:r>
        <w:t xml:space="preserve">If</w:t>
      </w:r>
      <w:r>
        <w:t xml:space="preserve"> </w:t>
      </w:r>
      <m:oMath>
        <m:r>
          <m:t>t</m:t>
        </m:r>
      </m:oMath>
      <w:r>
        <w:t xml:space="preserve"> is 0 (no iced tea is sold), the club would need to sell 20 bags of popcorn to make</w:t>
      </w:r>
      <w:r>
        <w:t xml:space="preserve"> </w:t>
      </w:r>
      <w:r>
        <w:t xml:space="preserve">$</w:t>
      </w:r>
      <w:r>
        <w:t xml:space="preserve">60 because</w:t>
      </w:r>
      <w:r>
        <w:t xml:space="preserve"> </w:t>
      </w:r>
      <m:oMath>
        <m:r>
          <m:t>20</m:t>
        </m:r>
        <m:d>
          <m:dPr>
            <m:begChr m:val="("/>
            <m:endChr m:val=")"/>
            <m:sepChr m:val=""/>
            <m:grow/>
          </m:dPr>
          <m:e>
            <m:r>
              <m:t>3</m:t>
            </m:r>
          </m:e>
        </m:d>
        <m:r>
          <m:rPr>
            <m:sty m:val="p"/>
          </m:rPr>
          <m:t>=</m:t>
        </m:r>
        <m:r>
          <m:t>60</m:t>
        </m:r>
      </m:oMath>
      <w:r>
        <w:t xml:space="preserve">. </w:t>
      </w:r>
    </w:p>
    <w:p>
      <w:pPr>
        <w:pStyle w:val="FirstParagraph"/>
      </w:pPr>
      <w:r>
        <w:t xml:space="preserve">What about the slope of the second graph? We can compute it from the graph, but it is not shown in the equation</w:t>
      </w:r>
      <w:r>
        <w:t xml:space="preserve"> </w:t>
      </w:r>
      <m:oMath>
        <m:r>
          <m:t>3</m:t>
        </m:r>
        <m:r>
          <m:t>p</m:t>
        </m:r>
        <m:r>
          <m:rPr>
            <m:sty m:val="p"/>
          </m:rPr>
          <m:t>+</m:t>
        </m:r>
        <m:r>
          <m:t>1.50</m:t>
        </m:r>
        <m:r>
          <m:t>t</m:t>
        </m:r>
        <m:r>
          <m:rPr>
            <m:sty m:val="p"/>
          </m:rPr>
          <m:t>=</m:t>
        </m:r>
        <m:r>
          <m:t>60</m:t>
        </m:r>
      </m:oMath>
      <w:r>
        <w:t xml:space="preserve">.</w:t>
      </w:r>
    </w:p>
    <w:p>
      <w:pPr>
        <w:pStyle w:val="BodyText"/>
      </w:pPr>
      <w:r>
        <w:t xml:space="preserve">Notice that in the first equation, the variable</w:t>
      </w:r>
      <w:r>
        <w:t xml:space="preserve"> </w:t>
      </w:r>
      <m:oMath>
        <m:r>
          <m:t>b</m:t>
        </m:r>
      </m:oMath>
      <w:r>
        <w:t xml:space="preserve"> </w:t>
      </w:r>
      <w:r>
        <w:t xml:space="preserve">was isolated. Let’s rewrite the second equation and isolate</w:t>
      </w:r>
      <w:r>
        <w:t xml:space="preserve"> </w:t>
      </w:r>
      <m:oMath>
        <m:r>
          <m:t>t</m:t>
        </m:r>
      </m:oMath>
      <w:r>
        <w:t xml:space="preserve">:</w:t>
      </w:r>
    </w:p>
    <w:p>
      <w:pPr>
        <w:pStyle w:val="BodyText"/>
      </w:pPr>
      <m:oMath>
        <m:m>
          <m:mPr>
            <m:baseJc m:val="center"/>
            <m:plcHide m:val="1"/>
            <m:mcs>
              <m:mc>
                <m:mcPr>
                  <m:mcJc m:val="center"/>
                  <m:count m:val="1"/>
                </m:mcPr>
              </m:mc>
              <m:mc>
                <m:mcPr>
                  <m:mcJc m:val="center"/>
                  <m:count m:val="1"/>
                </m:mcPr>
              </m:mc>
            </m:mcs>
          </m:mPr>
          <m:mr>
            <m:e>
              <m:r>
                <m:t>3</m:t>
              </m:r>
              <m:r>
                <m:t>p</m:t>
              </m:r>
              <m:r>
                <m:rPr>
                  <m:sty m:val="p"/>
                </m:rPr>
                <m:t>+</m:t>
              </m:r>
              <m:r>
                <m:t>1.50</m:t>
              </m:r>
              <m:r>
                <m:t>t</m:t>
              </m:r>
            </m:e>
            <m:e>
              <m:r>
                <m:rPr>
                  <m:sty m:val="p"/>
                </m:rPr>
                <m:t>=</m:t>
              </m:r>
              <m:r>
                <m:t>60</m:t>
              </m:r>
            </m:e>
          </m:mr>
          <m:mr>
            <m:e>
              <m:r>
                <m:t>1.50</m:t>
              </m:r>
              <m:r>
                <m:t>t</m:t>
              </m:r>
            </m:e>
            <m:e>
              <m:r>
                <m:rPr>
                  <m:sty m:val="p"/>
                </m:rPr>
                <m:t>=</m:t>
              </m:r>
              <m:r>
                <m:t>60</m:t>
              </m:r>
              <m:r>
                <m:rPr>
                  <m:sty m:val="p"/>
                </m:rPr>
                <m:t>−</m:t>
              </m:r>
              <m:r>
                <m:t>3</m:t>
              </m:r>
              <m:r>
                <m:t>p</m:t>
              </m:r>
            </m:e>
          </m:mr>
          <m:mr>
            <m:e>
              <m:r>
                <m:t>t</m:t>
              </m:r>
            </m:e>
            <m:e>
              <m:r>
                <m:rPr>
                  <m:sty m:val="p"/>
                </m:rPr>
                <m:t>=</m:t>
              </m:r>
              <m:f>
                <m:fPr>
                  <m:type m:val="bar"/>
                </m:fPr>
                <m:num>
                  <m:r>
                    <m:t>60</m:t>
                  </m:r>
                  <m:r>
                    <m:rPr>
                      <m:sty m:val="p"/>
                    </m:rPr>
                    <m:t>−</m:t>
                  </m:r>
                  <m:r>
                    <m:t>3</m:t>
                  </m:r>
                  <m:r>
                    <m:t>p</m:t>
                  </m:r>
                </m:num>
                <m:den>
                  <m:r>
                    <m:t>1.50</m:t>
                  </m:r>
                </m:den>
              </m:f>
            </m:e>
          </m:mr>
          <m:mr>
            <m:e>
              <m:r>
                <m:t>t</m:t>
              </m:r>
            </m:e>
            <m:e>
              <m:r>
                <m:rPr>
                  <m:sty m:val="p"/>
                </m:rPr>
                <m:t>=</m:t>
              </m:r>
              <m:r>
                <m:t>40</m:t>
              </m:r>
              <m:r>
                <m:rPr>
                  <m:sty m:val="p"/>
                </m:rPr>
                <m:t>−</m:t>
              </m:r>
              <m:r>
                <m:t>2</m:t>
              </m:r>
              <m:r>
                <m:t>p</m:t>
              </m:r>
            </m:e>
          </m:mr>
        </m:m>
      </m:oMath>
    </w:p>
    <w:p>
      <w:pPr>
        <w:pStyle w:val="BodyText"/>
      </w:pPr>
      <w:r>
        <w:t xml:space="preserve">Now the numbers in the equation can be more easily related to the graph: The 40 is where the graph intersects the vertical axis and the -2 is the slope. The slope tells us that as</w:t>
      </w:r>
      <w:r>
        <w:t xml:space="preserve"> </w:t>
      </w:r>
      <m:oMath>
        <m:r>
          <m:t>p</m:t>
        </m:r>
      </m:oMath>
      <w:r>
        <w:t xml:space="preserve"> </w:t>
      </w:r>
      <w:r>
        <w:t xml:space="preserve">increases by 1,</w:t>
      </w:r>
      <w:r>
        <w:t xml:space="preserve"> </w:t>
      </w:r>
      <m:oMath>
        <m:r>
          <m:t>t</m:t>
        </m:r>
      </m:oMath>
      <w:r>
        <w:t xml:space="preserve"> </w:t>
      </w:r>
      <w:r>
        <w:t xml:space="preserve">falls by 2. In other words, for every additional bag of popcorn sold, the club can sell 2 fewer cups of iced tea. </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2024-11-19T11:15:26Z</dcterms:created>
  <dcterms:modified xsi:type="dcterms:W3CDTF">2024-11-19T11:15:26Z</dcterms:modified>
</cp:coreProperties>
</file>

<file path=docProps/custom.xml><?xml version="1.0" encoding="utf-8"?>
<Properties xmlns="http://schemas.openxmlformats.org/officeDocument/2006/custom-properties" xmlns:vt="http://schemas.openxmlformats.org/officeDocument/2006/docPropsVTypes"/>
</file>