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3b71a73b474f4d02cbb921a35c6050b015652d"/>
    <w:p>
      <w:pPr>
        <w:pStyle w:val="Heading2"/>
      </w:pPr>
      <w:r>
        <w:t xml:space="preserve">Unit 5 Lesson 9: Toda clase de números en la recta numérica</w:t>
      </w:r>
    </w:p>
    <w:bookmarkEnd w:id="20"/>
    <w:bookmarkStart w:id="34" w:name="Xc6f72de02d662a1e1a001ac72f774debb2e78a1"/>
    <w:p>
      <w:pPr>
        <w:pStyle w:val="Heading3"/>
      </w:pPr>
      <w:r>
        <w:t xml:space="preserve">WU Cuál es diferente: Muchas rectas numéricas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 Tick marks at zero and one half, a point plotted at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62516.5557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. Point plotted at one." title="" id="25" name="Picture"/>
            <a:graphic>
              <a:graphicData uri="http://schemas.openxmlformats.org/drawingml/2006/picture">
                <pic:pic>
                  <pic:nvPicPr>
                    <pic:cNvPr descr="/app/tmp/embedder-1671062516.61192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28" name="Picture"/>
            <a:graphic>
              <a:graphicData uri="http://schemas.openxmlformats.org/drawingml/2006/picture">
                <pic:pic>
                  <pic:nvPicPr>
                    <pic:cNvPr descr="/app/tmp/embedder-1671062516.65450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Evenly spaced tick marks labeled zero, one, and two. Point plotted at the one." title="" id="31" name="Picture"/>
            <a:graphic>
              <a:graphicData uri="http://schemas.openxmlformats.org/drawingml/2006/picture">
                <pic:pic>
                  <pic:nvPicPr>
                    <pic:cNvPr descr="/app/tmp/embedder-1671062516.72170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ubiquemos-el-1-otra-vez"/>
    <w:p>
      <w:pPr>
        <w:pStyle w:val="Heading3"/>
      </w:pPr>
      <w:r>
        <w:t xml:space="preserve">1 Ubiquemos el 1 otra vez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Ubica y marca el 1 en cada recta numérica.</w:t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940"/>
            <wp:effectExtent b="0" l="0" r="0" t="0"/>
            <wp:docPr descr="Number line. Two tick marks, zero and two thirds." title="" id="36" name="Picture"/>
            <a:graphic>
              <a:graphicData uri="http://schemas.openxmlformats.org/drawingml/2006/picture">
                <pic:pic>
                  <pic:nvPicPr>
                    <pic:cNvPr descr="/app/tmp/embedder-1671062516.78352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, two tick marks. One tick mark, 0. Second tick mark, five fourths." title="" id="39" name="Picture"/>
            <a:graphic>
              <a:graphicData uri="http://schemas.openxmlformats.org/drawingml/2006/picture">
                <pic:pic>
                  <pic:nvPicPr>
                    <pic:cNvPr descr="/app/tmp/embedder-1671062516.855871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, two tick marks, zero and eleven eighths." title="" id="42" name="Picture"/>
            <a:graphic>
              <a:graphicData uri="http://schemas.openxmlformats.org/drawingml/2006/picture">
                <pic:pic>
                  <pic:nvPicPr>
                    <pic:cNvPr descr="/app/tmp/embedder-1671062516.896026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Usa cualquiera de las rectas numéricas para explicar cómo ubicaste el 1.</w:t>
      </w:r>
    </w:p>
    <w:p>
      <w:pPr>
        <w:pStyle w:val="FirstParagraph"/>
      </w:pPr>
      <w:r>
        <w:drawing>
          <wp:inline>
            <wp:extent cx="3263092" cy="3409886"/>
            <wp:effectExtent b="0" l="0" r="0" t="0"/>
            <wp:docPr descr="Fractions." title="" id="45" name="Picture"/>
            <a:graphic>
              <a:graphicData uri="http://schemas.openxmlformats.org/drawingml/2006/picture">
                <pic:pic>
                  <pic:nvPicPr>
                    <pic:cNvPr descr="/app/tmp/embedder-1671062516.936070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3409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59" w:name="ubiquemos-frac34-optional"/>
    <w:p>
      <w:pPr>
        <w:pStyle w:val="Heading3"/>
      </w:pPr>
      <w:r>
        <w:t xml:space="preserve">2 Ubiquemos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(Optional)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Ubica y marca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en la recta numérica. Prepárate para explicar cómo razonaste.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 Tick marks labeled zero and one third." title="" id="50" name="Picture"/>
            <a:graphic>
              <a:graphicData uri="http://schemas.openxmlformats.org/drawingml/2006/picture">
                <pic:pic>
                  <pic:nvPicPr>
                    <pic:cNvPr descr="/app/tmp/embedder-1671062516.9883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One tick mark labeled zero." title="" id="53" name="Picture"/>
            <a:graphic>
              <a:graphicData uri="http://schemas.openxmlformats.org/drawingml/2006/picture">
                <pic:pic>
                  <pic:nvPicPr>
                    <pic:cNvPr descr="/app/tmp/embedder-1671062517.028024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2022-12-15T00:01:57Z</dcterms:created>
  <dcterms:modified xsi:type="dcterms:W3CDTF">2022-12-15T00:01:57Z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uIyCx/tDjvuispnZiGmD1aNmF/yYccVztgOedbDlwo6ciMeel8t2pmdWOsfZDa+9mo5ueoz7mGgziXsFxOrB0w==</vt:lpwstr>
  </property>
</Properties>
</file>