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eb96d5c71cedd571d50d5dbf8cedf7d9e08bf1"/>
    <w:p>
      <w:pPr>
        <w:pStyle w:val="Heading2"/>
      </w:pPr>
      <w:r>
        <w:t xml:space="preserve">Unit 3 Lesson 14: Nearest Multiples of 10 and 100</w:t>
      </w:r>
    </w:p>
    <w:bookmarkEnd w:id="20"/>
    <w:bookmarkStart w:id="25" w:name="X00412449715d862231575cae29f97fe397ac340"/>
    <w:p>
      <w:pPr>
        <w:pStyle w:val="Heading3"/>
      </w:pPr>
      <w:r>
        <w:t xml:space="preserve">WU Estimation Exploration: What Number Could this Be?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number could the point on the number line represent?</w:t>
      </w:r>
    </w:p>
    <w:p>
      <w:pPr>
        <w:pStyle w:val="BodyText"/>
      </w:pPr>
      <w:r>
        <w:drawing>
          <wp:inline>
            <wp:extent cx="5943600" cy="282259"/>
            <wp:effectExtent b="0" l="0" r="0" t="0"/>
            <wp:docPr descr="Number line. Scale 0 to 200 by 100's. Point between 100 and 200." title="" id="22" name="Picture"/>
            <a:graphic>
              <a:graphicData uri="http://schemas.openxmlformats.org/drawingml/2006/picture">
                <pic:pic>
                  <pic:nvPicPr>
                    <pic:cNvPr descr="/app/tmp/embedder-1671012737.6250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2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42" w:name="close-to-multiples-of-10"/>
    <w:p>
      <w:pPr>
        <w:pStyle w:val="Heading3"/>
      </w:pPr>
      <w:r>
        <w:t xml:space="preserve">1 Close to Multiples of 10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Locate and label each number on a number line.</w:t>
      </w:r>
    </w:p>
    <w:p>
      <w:pPr>
        <w:numPr>
          <w:ilvl w:val="1"/>
          <w:numId w:val="1000"/>
        </w:numPr>
      </w:pPr>
      <w:r>
        <w:t xml:space="preserve">128</w:t>
      </w:r>
    </w:p>
    <w:p>
      <w:pPr>
        <w:numPr>
          <w:ilvl w:val="1"/>
          <w:numId w:val="1000"/>
        </w:numPr>
      </w:pPr>
      <w:r>
        <w:t xml:space="preserve">272</w:t>
      </w:r>
    </w:p>
    <w:p>
      <w:pPr>
        <w:numPr>
          <w:ilvl w:val="1"/>
          <w:numId w:val="1000"/>
        </w:numPr>
      </w:pPr>
      <w:r>
        <w:t xml:space="preserve">436</w:t>
      </w:r>
    </w:p>
    <w:p>
      <w:pPr>
        <w:numPr>
          <w:ilvl w:val="1"/>
          <w:numId w:val="1000"/>
        </w:numPr>
      </w:pPr>
      <w:r>
        <w:t xml:space="preserve">89</w:t>
      </w:r>
    </w:p>
    <w:p>
      <w:pPr>
        <w:numPr>
          <w:ilvl w:val="1"/>
          <w:numId w:val="1000"/>
        </w:numPr>
      </w:pPr>
      <w:r>
        <w:t xml:space="preserve">351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23613" cy="285389"/>
            <wp:effectExtent b="0" l="0" r="0" t="0"/>
            <wp:docPr descr="Number line. Scale 0 to 100 by 100's. Evenly spaced tick marks." title="" id="27" name="Picture"/>
            <a:graphic>
              <a:graphicData uri="http://schemas.openxmlformats.org/drawingml/2006/picture">
                <pic:pic>
                  <pic:nvPicPr>
                    <pic:cNvPr descr="/app/tmp/embedder-1671012737.67213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613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100 to 200 by 100's. Evenly spaced tick marks." title="" id="30" name="Picture"/>
            <a:graphic>
              <a:graphicData uri="http://schemas.openxmlformats.org/drawingml/2006/picture">
                <pic:pic>
                  <pic:nvPicPr>
                    <pic:cNvPr descr="/app/tmp/embedder-1671012737.732959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200 to 300 by 100's. Evenly spaced tick marks." title="" id="33" name="Picture"/>
            <a:graphic>
              <a:graphicData uri="http://schemas.openxmlformats.org/drawingml/2006/picture">
                <pic:pic>
                  <pic:nvPicPr>
                    <pic:cNvPr descr="/app/tmp/embedder-1671012737.772722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300 to 400 by 100's. Evenly spaced tick marks." title="" id="36" name="Picture"/>
            <a:graphic>
              <a:graphicData uri="http://schemas.openxmlformats.org/drawingml/2006/picture">
                <pic:pic>
                  <pic:nvPicPr>
                    <pic:cNvPr descr="/app/tmp/embedder-1671012737.812702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Scale 400 to 500 by 100's. Evenly spaced tick marks." title="" id="39" name="Picture"/>
            <a:graphic>
              <a:graphicData uri="http://schemas.openxmlformats.org/drawingml/2006/picture">
                <pic:pic>
                  <pic:nvPicPr>
                    <pic:cNvPr descr="/app/tmp/embedder-1671012737.850795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The same numbers are listed in the table. Name the multiple of 100 that is the nearest to each number. (Leave the last column blank for now.)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nearest multiple of 100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272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351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Look at the point for 128 on the number line.</w:t>
      </w:r>
    </w:p>
    <w:p>
      <w:pPr>
        <w:numPr>
          <w:ilvl w:val="1"/>
          <w:numId w:val="1003"/>
        </w:numPr>
        <w:pStyle w:val="Compact"/>
      </w:pPr>
      <w:r>
        <w:t xml:space="preserve">Name two multiples of 10 that are the closest to 128.</w:t>
      </w:r>
      <w:r>
        <w:t xml:space="preserve"> </w:t>
      </w:r>
    </w:p>
    <w:p>
      <w:pPr>
        <w:numPr>
          <w:ilvl w:val="1"/>
          <w:numId w:val="1003"/>
        </w:numPr>
        <w:pStyle w:val="Compact"/>
      </w:pPr>
      <w:r>
        <w:t xml:space="preserve">Which of the two is the nearest multiple of 10?</w:t>
      </w:r>
    </w:p>
    <w:p>
      <w:pPr>
        <w:numPr>
          <w:ilvl w:val="0"/>
          <w:numId w:val="1001"/>
        </w:numPr>
        <w:pStyle w:val="Compact"/>
      </w:pPr>
      <w:r>
        <w:t xml:space="preserve">Label the last column in the table “nearest multiple of 10.” Then, name the nearest multiple of 10 for each number. Use the number lines if you find them helpful.</w:t>
      </w:r>
    </w:p>
    <w:bookmarkEnd w:id="41"/>
    <w:bookmarkEnd w:id="42"/>
    <w:bookmarkStart w:id="47" w:name="the-nearest-multiples"/>
    <w:p>
      <w:pPr>
        <w:pStyle w:val="Heading3"/>
      </w:pPr>
      <w:r>
        <w:t xml:space="preserve">2 The Nearest Multiples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5"/>
        </w:numPr>
      </w:pPr>
      <w:r>
        <w:t xml:space="preserve">Is 349 closer to 300 or 400?</w:t>
      </w:r>
    </w:p>
    <w:p>
      <w:pPr>
        <w:numPr>
          <w:ilvl w:val="1"/>
          <w:numId w:val="1005"/>
        </w:numPr>
      </w:pPr>
      <w:r>
        <w:t xml:space="preserve">Is 349 closer to 340 or 350?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6"/>
        </w:numPr>
      </w:pPr>
      <w:r>
        <w:t xml:space="preserve">Is 712 closer to 700 or 800?</w:t>
      </w:r>
    </w:p>
    <w:p>
      <w:pPr>
        <w:numPr>
          <w:ilvl w:val="1"/>
          <w:numId w:val="1006"/>
        </w:numPr>
      </w:pPr>
      <w:r>
        <w:t xml:space="preserve">Is 712 closer to 710 or 720?</w:t>
      </w:r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7"/>
        </w:numPr>
      </w:pPr>
      <w:r>
        <w:t xml:space="preserve">Is 568 closer to 500 or 600?</w:t>
      </w:r>
    </w:p>
    <w:p>
      <w:pPr>
        <w:numPr>
          <w:ilvl w:val="1"/>
          <w:numId w:val="1007"/>
        </w:numPr>
      </w:pPr>
      <w:r>
        <w:t xml:space="preserve">Is 568 closer to 560 or 570?</w:t>
      </w:r>
    </w:p>
    <w:p>
      <w:pPr>
        <w:numPr>
          <w:ilvl w:val="0"/>
          <w:numId w:val="1004"/>
        </w:numPr>
      </w:pPr>
      <w:r>
        <w:t xml:space="preserve">Without locating a given number on a number line, how did you decide:</w:t>
      </w:r>
    </w:p>
    <w:p>
      <w:pPr>
        <w:numPr>
          <w:ilvl w:val="1"/>
          <w:numId w:val="1008"/>
        </w:numPr>
        <w:pStyle w:val="Compact"/>
      </w:pPr>
      <w:r>
        <w:t xml:space="preserve">the nearest multiple of 100?</w:t>
      </w:r>
    </w:p>
    <w:p>
      <w:pPr>
        <w:numPr>
          <w:ilvl w:val="1"/>
          <w:numId w:val="1008"/>
        </w:numPr>
        <w:pStyle w:val="Compact"/>
      </w:pPr>
      <w:r>
        <w:t xml:space="preserve">the nearest multiple of 10?</w:t>
      </w:r>
    </w:p>
    <w:p>
      <w:pPr>
        <w:numPr>
          <w:ilvl w:val="0"/>
          <w:numId w:val="1004"/>
        </w:numPr>
      </w:pPr>
      <w:r>
        <w:t xml:space="preserve">Name the nearest multiple of 100 and the nearest multiple of 10 for:</w:t>
      </w:r>
    </w:p>
    <w:p>
      <w:pPr>
        <w:numPr>
          <w:ilvl w:val="1"/>
          <w:numId w:val="1009"/>
        </w:numPr>
        <w:pStyle w:val="Compact"/>
      </w:pPr>
      <w:r>
        <w:t xml:space="preserve">324</w:t>
      </w:r>
    </w:p>
    <w:p>
      <w:pPr>
        <w:numPr>
          <w:ilvl w:val="1"/>
          <w:numId w:val="1009"/>
        </w:numPr>
        <w:pStyle w:val="Compact"/>
      </w:pPr>
      <w:r>
        <w:t xml:space="preserve">89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2022-12-14T10:12:18Z</dcterms:created>
  <dcterms:modified xsi:type="dcterms:W3CDTF">2022-12-14T10:12:18Z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bCBxnXYxklkhVjO2DVeD3IHXAtOn0wfspqPIX+oJBBZIJDTEGrlqBOSykKhcM6+0uD97VbNZWvcjKS0vngYHSw==</vt:lpwstr>
  </property>
</Properties>
</file>