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29c99ff207dfde70443bb3867fc21c58c4004"/>
    <w:p>
      <w:pPr>
        <w:pStyle w:val="Heading2"/>
      </w:pPr>
      <w:r>
        <w:t xml:space="preserve">Unit 5 Lesson 12: Equivalent Fractions on a Number Line</w:t>
      </w:r>
    </w:p>
    <w:bookmarkEnd w:id="20"/>
    <w:bookmarkStart w:id="25" w:name="X7e450ec2e7dea8012d3b6a2afc59829e0efbb3d"/>
    <w:p>
      <w:pPr>
        <w:pStyle w:val="Heading3"/>
      </w:pPr>
      <w:r>
        <w:t xml:space="preserve">WU Notice and Wonder: Running on a Trail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Tyler ran part of the length of a trail.</w:t>
      </w:r>
      <w:r>
        <w:br/>
      </w:r>
      <w:r>
        <w:t xml:space="preserve">Han ran part of the length of the same trail.</w:t>
      </w:r>
    </w:p>
    <w:p>
      <w:pPr>
        <w:pStyle w:val="BodyText"/>
      </w:pPr>
      <w:r>
        <w:drawing>
          <wp:inline>
            <wp:extent cx="5452759" cy="2229423"/>
            <wp:effectExtent b="0" l="0" r="0" t="0"/>
            <wp:docPr descr="Boy running." title="" id="22" name="Picture"/>
            <a:graphic>
              <a:graphicData uri="http://schemas.openxmlformats.org/drawingml/2006/picture">
                <pic:pic>
                  <pic:nvPicPr>
                    <pic:cNvPr descr="/app/tmp/embedder-1671013246.7208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5" w:name="running-part-of-a-trail"/>
    <w:p>
      <w:pPr>
        <w:pStyle w:val="Heading3"/>
      </w:pPr>
      <w:r>
        <w:t xml:space="preserve">1 Running Part of a Trail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students are running on a trail at a park. Decide if each pair of students ran the same distance.</w:t>
      </w:r>
    </w:p>
    <w:p>
      <w:pPr>
        <w:pStyle w:val="BodyText"/>
      </w:pPr>
      <w:r>
        <w:t xml:space="preserve">You can use number lines if they are helpful to you.</w:t>
      </w:r>
    </w:p>
    <w:p>
      <w:pPr>
        <w:numPr>
          <w:ilvl w:val="0"/>
          <w:numId w:val="1001"/>
        </w:numPr>
      </w:pPr>
      <w:r>
        <w:t xml:space="preserve">Elena ran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</w:pPr>
      <w:r>
        <w:t xml:space="preserve">Han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27" name="Picture"/>
            <a:graphic>
              <a:graphicData uri="http://schemas.openxmlformats.org/drawingml/2006/picture">
                <pic:pic>
                  <pic:nvPicPr>
                    <pic:cNvPr descr="/app/tmp/embedder-1671013246.766394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0" name="Picture"/>
            <a:graphic>
              <a:graphicData uri="http://schemas.openxmlformats.org/drawingml/2006/picture">
                <pic:pic>
                  <pic:nvPicPr>
                    <pic:cNvPr descr="/app/tmp/embedder-1671013246.8018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trail. </w:t>
      </w:r>
    </w:p>
    <w:p>
      <w:pPr>
        <w:numPr>
          <w:ilvl w:val="0"/>
          <w:numId w:val="1000"/>
        </w:numPr>
      </w:pPr>
      <w:r>
        <w:t xml:space="preserve">Kiran ran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  <w:r>
        <w:t xml:space="preserve"> 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3" name="Picture"/>
            <a:graphic>
              <a:graphicData uri="http://schemas.openxmlformats.org/drawingml/2006/picture">
                <pic:pic>
                  <pic:nvPicPr>
                    <pic:cNvPr descr="/app/tmp/embedder-1671013246.83670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6" name="Picture"/>
            <a:graphic>
              <a:graphicData uri="http://schemas.openxmlformats.org/drawingml/2006/picture">
                <pic:pic>
                  <pic:nvPicPr>
                    <pic:cNvPr descr="/app/tmp/embedder-1671013246.8722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Lin ran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</w:pPr>
      <w:r>
        <w:t xml:space="preserve">Mai ran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9" name="Picture"/>
            <a:graphic>
              <a:graphicData uri="http://schemas.openxmlformats.org/drawingml/2006/picture">
                <pic:pic>
                  <pic:nvPicPr>
                    <pic:cNvPr descr="/app/tmp/embedder-1671013246.905930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2" name="Picture"/>
            <a:graphic>
              <a:graphicData uri="http://schemas.openxmlformats.org/drawingml/2006/picture">
                <pic:pic>
                  <pic:nvPicPr>
                    <pic:cNvPr descr="/app/tmp/embedder-1671013246.939504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71" w:name="locate-and-pair"/>
    <w:p>
      <w:pPr>
        <w:pStyle w:val="Heading3"/>
      </w:pPr>
      <w:r>
        <w:t xml:space="preserve">2 Locate and Pair</w:t>
      </w:r>
    </w:p>
    <w:bookmarkStart w:id="7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Locate and label the following numbers on a number line. You can use more than one number line if you wish.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7" name="Picture"/>
            <a:graphic>
              <a:graphicData uri="http://schemas.openxmlformats.org/drawingml/2006/picture">
                <pic:pic>
                  <pic:nvPicPr>
                    <pic:cNvPr descr="/app/tmp/embedder-1671013246.976840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0" name="Picture"/>
            <a:graphic>
              <a:graphicData uri="http://schemas.openxmlformats.org/drawingml/2006/picture">
                <pic:pic>
                  <pic:nvPicPr>
                    <pic:cNvPr descr="/app/tmp/embedder-1671013247.012542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3" name="Picture"/>
            <a:graphic>
              <a:graphicData uri="http://schemas.openxmlformats.org/drawingml/2006/picture">
                <pic:pic>
                  <pic:nvPicPr>
                    <pic:cNvPr descr="/app/tmp/embedder-1671013247.048476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6" name="Picture"/>
            <a:graphic>
              <a:graphicData uri="http://schemas.openxmlformats.org/drawingml/2006/picture">
                <pic:pic>
                  <pic:nvPicPr>
                    <pic:cNvPr descr="/app/tmp/embedder-1671013247.08300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9" name="Picture"/>
            <a:graphic>
              <a:graphicData uri="http://schemas.openxmlformats.org/drawingml/2006/picture">
                <pic:pic>
                  <pic:nvPicPr>
                    <pic:cNvPr descr="/app/tmp/embedder-1671013247.120047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4 pairs of fractions that are equivalent. Write equations to represent them.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If you have time: Use the number lines to generate as many equivalent fractions as you can.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2" name="Picture"/>
            <a:graphic>
              <a:graphicData uri="http://schemas.openxmlformats.org/drawingml/2006/picture">
                <pic:pic>
                  <pic:nvPicPr>
                    <pic:cNvPr descr="/app/tmp/embedder-1671013247.15602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5" name="Picture"/>
            <a:graphic>
              <a:graphicData uri="http://schemas.openxmlformats.org/drawingml/2006/picture">
                <pic:pic>
                  <pic:nvPicPr>
                    <pic:cNvPr descr="/app/tmp/embedder-1671013247.192000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8" name="Picture"/>
            <a:graphic>
              <a:graphicData uri="http://schemas.openxmlformats.org/drawingml/2006/picture">
                <pic:pic>
                  <pic:nvPicPr>
                    <pic:cNvPr descr="/app/tmp/embedder-1671013247.23109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0"/>
    <w:bookmarkEnd w:id="71"/>
    <w:bookmarkStart w:id="76" w:name="rolling-for-equivalent-fractions"/>
    <w:p>
      <w:pPr>
        <w:pStyle w:val="Heading3"/>
      </w:pPr>
      <w:r>
        <w:t xml:space="preserve">3 Rolling for Equivalent Fractions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Roll 6 number cubes. If you roll any fives, they count as a wild card and can be any number you’d like.</w:t>
      </w:r>
    </w:p>
    <w:p>
      <w:pPr>
        <w:numPr>
          <w:ilvl w:val="0"/>
          <w:numId w:val="1003"/>
        </w:numPr>
        <w:pStyle w:val="Compact"/>
      </w:pPr>
      <w:r>
        <w:t xml:space="preserve">Can you put the numbers you rolled in the boxes to make a statement that shows equivalent fractions? Work with your partner to find out.</w:t>
      </w:r>
    </w:p>
    <w:p>
      <w:pPr>
        <w:numPr>
          <w:ilvl w:val="0"/>
          <w:numId w:val="1003"/>
        </w:numPr>
        <w:pStyle w:val="Compact"/>
      </w:pPr>
      <w:r>
        <w:t xml:space="preserve">If you cannot, re-roll as many number cubes as you’d like. You can re-roll your number cubes twice.</w:t>
      </w:r>
    </w:p>
    <w:p>
      <w:pPr>
        <w:numPr>
          <w:ilvl w:val="0"/>
          <w:numId w:val="1003"/>
        </w:numPr>
        <w:pStyle w:val="Compact"/>
      </w:pPr>
      <w:r>
        <w:t xml:space="preserve">If you can make equivalent fractions, record your statement and show or explain how you know the fractions are equivalent. You get 1 point for each pair of equivalent fractions you write.</w:t>
      </w:r>
    </w:p>
    <w:p>
      <w:pPr>
        <w:pStyle w:val="FirstParagraph"/>
      </w:pPr>
      <w:r>
        <w:t xml:space="preserve">Round 1: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2: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3: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4: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5: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6: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7: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8: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2022-12-14T10:20:48Z</dcterms:created>
  <dcterms:modified xsi:type="dcterms:W3CDTF">2022-12-14T10:20:48Z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HQwLEzFejNXooPrErrhGR56NlASxJQdhxOxOq74caT85CE5KXdZ0iC1EWdr/3Govp2XtgqWvWnpBZqvbyhNqYg==</vt:lpwstr>
  </property>
</Properties>
</file>