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f61d4abf4307d256f3e1f91dfa091476c956db"/>
    <w:p>
      <w:pPr>
        <w:pStyle w:val="Heading2"/>
      </w:pPr>
      <w:r>
        <w:t xml:space="preserve">Lesson 1: Estimation Explorations with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estimations with fractions.</w:t>
      </w:r>
    </w:p>
    <w:bookmarkStart w:id="33" w:name="Xcf93987113209c47e199ef0c9a8fe0e65475db8"/>
    <w:p>
      <w:pPr>
        <w:pStyle w:val="Heading3"/>
      </w:pPr>
      <w:r>
        <w:t xml:space="preserve">Warm-up: Which One Doesn’t Belong: Fractions</w:t>
      </w:r>
    </w:p>
    <w:p>
      <w:pPr>
        <w:pStyle w:val="FirstParagraph"/>
      </w:pPr>
      <w:r>
        <w:t xml:space="preserve">Which one doesn’t belong?</w:t>
      </w:r>
      <w:r>
        <w:br/>
      </w:r>
      <w:r>
        <w:t xml:space="preserve"> </w:t>
      </w:r>
    </w:p>
    <w:p>
      <w:pPr>
        <w:pStyle w:val="BodyText"/>
      </w:pPr>
      <w:r>
        <w:t xml:space="preserve">A</w:t>
      </w:r>
      <w:r>
        <w:drawing>
          <wp:inline>
            <wp:extent cx="2172652" cy="552651"/>
            <wp:effectExtent b="0" l="0" r="0" t="0"/>
            <wp:docPr descr="rectangle. partitioned into 2 equal parts" title="" id="22" name="Picture"/>
            <a:graphic>
              <a:graphicData uri="http://schemas.openxmlformats.org/drawingml/2006/picture">
                <pic:pic>
                  <pic:nvPicPr>
                    <pic:cNvPr descr="/app/tmp/embedder-1671020374.07876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2" cy="5526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134002" cy="1134002"/>
            <wp:effectExtent b="0" l="0" r="0" t="0"/>
            <wp:docPr descr="Triangle. partitioned into 2 equal parts. 1 part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0374.17038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34002" cy="1134002"/>
            <wp:effectExtent b="0" l="0" r="0" t="0"/>
            <wp:docPr descr="Square. partitioned into 2 parts. smaller part shaded" title="" id="28" name="Picture"/>
            <a:graphic>
              <a:graphicData uri="http://schemas.openxmlformats.org/drawingml/2006/picture">
                <pic:pic>
                  <pic:nvPicPr>
                    <pic:cNvPr descr="/app/tmp/embedder-1671020374.22736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134002" cy="2429992"/>
            <wp:effectExtent b="0" l="0" r="0" t="0"/>
            <wp:docPr descr="2 squares. Each partitioned into 2 equal parts. 1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20374.27987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2429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estimation-exploration-diagram"/>
    <w:p>
      <w:pPr>
        <w:pStyle w:val="Heading3"/>
      </w:pPr>
      <w:r>
        <w:t xml:space="preserve">1.1: Estimation Exploration: Diagram</w:t>
      </w:r>
    </w:p>
    <w:p>
      <w:pPr>
        <w:pStyle w:val="FirstParagraph"/>
      </w:pPr>
      <w:r>
        <w:t xml:space="preserve">What fraction of the square is shaded?</w:t>
      </w:r>
    </w:p>
    <w:p>
      <w:pPr>
        <w:pStyle w:val="BodyText"/>
      </w:pPr>
      <w:r>
        <w:drawing>
          <wp:inline>
            <wp:extent cx="1511998" cy="1511998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0374.338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8" cy="1511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37"/>
    <w:bookmarkStart w:id="41" w:name="estimation-exploration-fraction-strip"/>
    <w:p>
      <w:pPr>
        <w:pStyle w:val="Heading3"/>
      </w:pPr>
      <w:r>
        <w:t xml:space="preserve">1.2: Estimation Exploration: Fraction Strip</w:t>
      </w:r>
    </w:p>
    <w:p>
      <w:pPr>
        <w:pStyle w:val="FirstParagraph"/>
      </w:pPr>
      <w:r>
        <w:t xml:space="preserve">What fraction of the strip is shaded?</w:t>
      </w:r>
    </w:p>
    <w:p>
      <w:pPr>
        <w:pStyle w:val="BodyText"/>
      </w:pPr>
      <w:r>
        <w:drawing>
          <wp:inline>
            <wp:extent cx="2834640" cy="32919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20374.435722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29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41"/>
    <w:bookmarkStart w:id="48" w:name="estimation-exploration-number-line"/>
    <w:p>
      <w:pPr>
        <w:pStyle w:val="Heading3"/>
      </w:pPr>
      <w:r>
        <w:t xml:space="preserve">1.3: Estimation Exploration: Number Line</w:t>
      </w:r>
    </w:p>
    <w:p>
      <w:pPr>
        <w:pStyle w:val="FirstParagraph"/>
      </w:pPr>
      <w:r>
        <w:t xml:space="preserve">What number does the point represent?</w:t>
      </w:r>
    </w:p>
    <w:p>
      <w:pPr>
        <w:pStyle w:val="BodyText"/>
      </w:pPr>
      <w:r>
        <w:drawing>
          <wp:inline>
            <wp:extent cx="3828656" cy="341369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20374.48508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6" cy="341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2022-12-14T12:19:35Z</dcterms:created>
  <dcterms:modified xsi:type="dcterms:W3CDTF">2022-12-14T12:19:35Z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snIPix+BYH0Ojhq1rN2Q+hK0vgsYg007on+9DAlXyC6WdkrScwmYIMtquav9ubySK1zHjQwJECAn9Vh8fVjLcw==</vt:lpwstr>
  </property>
</Properties>
</file>