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48.png" ContentType="image/png"/>
  <Override PartName="/word/media/rId51.png" ContentType="image/png"/>
  <Override PartName="/word/media/rId54.png" ContentType="image/png"/>
  <Override PartName="/word/media/rId57.jpg" ContentType="image/jpe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a-practice-problems"/>
    <w:p>
      <w:pPr>
        <w:pStyle w:val="Heading3"/>
      </w:pPr>
      <w:r>
        <w:t xml:space="preserve">Section A: Practice Problems</w:t>
      </w:r>
    </w:p>
    <w:bookmarkEnd w:id="20"/>
    <w:p>
      <w:pPr>
        <w:numPr>
          <w:ilvl w:val="0"/>
          <w:numId w:val="1001"/>
        </w:numPr>
      </w:pPr>
      <w:r>
        <w:t xml:space="preserve">Pre-unit</w:t>
      </w:r>
    </w:p>
    <w:p>
      <w:pPr>
        <w:numPr>
          <w:ilvl w:val="0"/>
          <w:numId w:val="1000"/>
        </w:numPr>
      </w:pPr>
      <w:r>
        <w:t xml:space="preserve">Write the number that makes each statement true.</w:t>
      </w:r>
    </w:p>
    <w:p>
      <w:pPr>
        <w:numPr>
          <w:ilvl w:val="1"/>
          <w:numId w:val="1002"/>
        </w:numPr>
        <w:pStyle w:val="Compact"/>
      </w:pPr>
      <m:oMath>
        <m:r>
          <m:t>9</m:t>
        </m:r>
        <m:r>
          <m:rPr>
            <m:sty m:val="p"/>
          </m:rPr>
          <m:t>+</m:t>
        </m:r>
        <m:r>
          <m:t>7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1"/>
          <w:numId w:val="1002"/>
        </w:numPr>
        <w:pStyle w:val="Compact"/>
      </w:pPr>
      <m:oMath>
        <m:r>
          <m:t>15</m:t>
        </m:r>
        <m:r>
          <m:rPr>
            <m:sty m:val="p"/>
          </m:rPr>
          <m:t>−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r>
          <m:t>8</m:t>
        </m:r>
      </m:oMath>
    </w:p>
    <w:p>
      <w:pPr>
        <w:numPr>
          <w:ilvl w:val="1"/>
          <w:numId w:val="1002"/>
        </w:numPr>
        <w:pStyle w:val="Compact"/>
      </w:pP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−</m:t>
        </m:r>
        <m:r>
          <m:t>11</m:t>
        </m:r>
        <m:r>
          <m:rPr>
            <m:sty m:val="p"/>
          </m:rPr>
          <m:t>=</m:t>
        </m:r>
        <m:r>
          <m:t>8</m:t>
        </m:r>
      </m:oMath>
    </w:p>
    <w:p>
      <w:pPr>
        <w:numPr>
          <w:ilvl w:val="0"/>
          <w:numId w:val="1001"/>
        </w:numPr>
      </w:pPr>
      <w:r>
        <w:t xml:space="preserve">Pre-unit</w:t>
      </w:r>
    </w:p>
    <w:p>
      <w:pPr>
        <w:numPr>
          <w:ilvl w:val="0"/>
          <w:numId w:val="1000"/>
        </w:numPr>
      </w:pPr>
      <w:r>
        <w:t xml:space="preserve">Put a &lt; or &gt; in each box to make each statement true.</w:t>
      </w:r>
    </w:p>
    <w:p>
      <w:pPr>
        <w:numPr>
          <w:ilvl w:val="1"/>
          <w:numId w:val="1003"/>
        </w:numPr>
        <w:pStyle w:val="Compact"/>
      </w:pPr>
      <m:oMath>
        <m:r>
          <m:t>91</m:t>
        </m:r>
        <m:phant>
          <m:phantPr>
            <m:show m:val="0"/>
          </m:phantPr>
          <m:e>
            <m:r>
              <m:t>a</m:t>
            </m:r>
          </m:e>
        </m:phant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phant>
          <m:phantPr>
            <m:show m:val="0"/>
          </m:phantPr>
          <m:e>
            <m:r>
              <m:t>a</m:t>
            </m:r>
          </m:e>
        </m:phant>
        <m:r>
          <m:t>19</m:t>
        </m:r>
      </m:oMath>
    </w:p>
    <w:p>
      <w:pPr>
        <w:numPr>
          <w:ilvl w:val="1"/>
          <w:numId w:val="1003"/>
        </w:numPr>
        <w:pStyle w:val="Compact"/>
      </w:pPr>
      <m:oMath>
        <m:r>
          <m:t>84</m:t>
        </m:r>
        <m:phant>
          <m:phantPr>
            <m:show m:val="0"/>
          </m:phantPr>
          <m:e>
            <m:r>
              <m:t>a</m:t>
            </m:r>
          </m:e>
        </m:phant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phant>
          <m:phantPr>
            <m:show m:val="0"/>
          </m:phantPr>
          <m:e>
            <m:r>
              <m:t>a</m:t>
            </m:r>
          </m:e>
        </m:phant>
        <m:r>
          <m:t>87</m:t>
        </m:r>
      </m:oMath>
    </w:p>
    <w:p>
      <w:pPr>
        <w:numPr>
          <w:ilvl w:val="1"/>
          <w:numId w:val="1003"/>
        </w:numPr>
        <w:pStyle w:val="Compact"/>
      </w:pPr>
      <m:oMath>
        <m:r>
          <m:t>52</m:t>
        </m:r>
        <m:phant>
          <m:phantPr>
            <m:show m:val="0"/>
          </m:phantPr>
          <m:e>
            <m:r>
              <m:t>a</m:t>
            </m:r>
          </m:e>
        </m:phant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phant>
          <m:phantPr>
            <m:show m:val="0"/>
          </m:phantPr>
          <m:e>
            <m:r>
              <m:t>a</m:t>
            </m:r>
          </m:e>
        </m:phant>
        <m:r>
          <m:t>36</m:t>
        </m:r>
      </m:oMath>
    </w:p>
    <w:p>
      <w:pPr>
        <w:numPr>
          <w:ilvl w:val="0"/>
          <w:numId w:val="1001"/>
        </w:numPr>
        <w:pStyle w:val="Compact"/>
      </w:pPr>
      <w:r>
        <w:t xml:space="preserve">Pre-unit</w:t>
      </w:r>
    </w:p>
    <w:p>
      <w:pPr>
        <w:numPr>
          <w:ilvl w:val="1"/>
          <w:numId w:val="1004"/>
        </w:numPr>
        <w:pStyle w:val="Compact"/>
      </w:pPr>
      <w:r>
        <w:t xml:space="preserve">Write an equation that matches the tape diagram.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960108"/>
            <wp:effectExtent b="0" l="0" r="0" t="0"/>
            <wp:docPr descr="Diagram. One rectangle split into 2 parts. Total length, 41. 1 part, total length, 13. Other part, total length, question mark." title="" id="22" name="Picture"/>
            <a:graphic>
              <a:graphicData uri="http://schemas.openxmlformats.org/drawingml/2006/picture">
                <pic:pic>
                  <pic:nvPicPr>
                    <pic:cNvPr descr="/app/tmp/embedder-1671011872.193266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601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Find the unknown value.</w:t>
      </w:r>
    </w:p>
    <w:p>
      <w:pPr>
        <w:numPr>
          <w:ilvl w:val="0"/>
          <w:numId w:val="1001"/>
        </w:numPr>
      </w:pPr>
      <w:r>
        <w:t xml:space="preserve">Pre-unit</w:t>
      </w:r>
    </w:p>
    <w:p>
      <w:pPr>
        <w:numPr>
          <w:ilvl w:val="0"/>
          <w:numId w:val="1000"/>
        </w:numPr>
      </w:pPr>
      <w:r>
        <w:t xml:space="preserve">There are 37 frogs in the pond. There are 16 more goldfish than frogs in the pond.</w:t>
      </w:r>
    </w:p>
    <w:p>
      <w:pPr>
        <w:numPr>
          <w:ilvl w:val="1"/>
          <w:numId w:val="1005"/>
        </w:numPr>
      </w:pPr>
      <w:r>
        <w:t xml:space="preserve">Complete the diagram to match the story problem.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714750" cy="1280160"/>
            <wp:effectExtent b="0" l="0" r="0" t="0"/>
            <wp:docPr descr="Diagram. Two rectangles of equal length. Top rectangle labeled blank, split into two parts. First part, shaded, total length, blank. Second part has a dashed outline, total length, blank. Bottom rectangle, shaded, labeled blank, total length, blank." title="" id="25" name="Picture"/>
            <a:graphic>
              <a:graphicData uri="http://schemas.openxmlformats.org/drawingml/2006/picture">
                <pic:pic>
                  <pic:nvPicPr>
                    <pic:cNvPr descr="/app/tmp/embedder-1671011872.282506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How many goldfish are there in the pond? Explain or show your reasoning.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6"/>
        </w:numPr>
      </w:pPr>
      <w:r>
        <w:t xml:space="preserve">Label each tick mark with the number it represents.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943600" cy="623473"/>
            <wp:effectExtent b="0" l="0" r="0" t="0"/>
            <wp:docPr descr="Number line. Scale 0 to 10. Evenly spaced tick marks. First tick mark, 0. Second tick mark, 1. Next 8 tick marks labeled with blank. Last tick mark, 10. " title="" id="28" name="Picture"/>
            <a:graphic>
              <a:graphicData uri="http://schemas.openxmlformats.org/drawingml/2006/picture">
                <pic:pic>
                  <pic:nvPicPr>
                    <pic:cNvPr descr="/app/tmp/embedder-1671011872.362956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2347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</w:pPr>
      <w:r>
        <w:t xml:space="preserve">Locate 7 on the number line. Mark it with a point.</w:t>
      </w:r>
    </w:p>
    <w:p>
      <w:pPr>
        <w:numPr>
          <w:ilvl w:val="0"/>
          <w:numId w:val="1000"/>
        </w:numPr>
        <w:pStyle w:val="Compact"/>
      </w:pPr>
      <w:r>
        <w:t xml:space="preserve">(From Unit 4, Lesson 1.)</w:t>
      </w:r>
    </w:p>
    <w:p>
      <w:pPr>
        <w:numPr>
          <w:ilvl w:val="0"/>
          <w:numId w:val="1001"/>
        </w:numPr>
      </w:pPr>
      <w:r>
        <w:t xml:space="preserve">Here is Mai's number line. How should she revise her number line?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563358"/>
            <wp:effectExtent b="0" l="0" r="0" t="0"/>
            <wp:docPr descr="Number line. Scale 10 to 0 by 1's. Evenly spaced tick marks. First tick mark, 10. Last tick mark, 0." title="" id="31" name="Picture"/>
            <a:graphic>
              <a:graphicData uri="http://schemas.openxmlformats.org/drawingml/2006/picture">
                <pic:pic>
                  <pic:nvPicPr>
                    <pic:cNvPr descr="/app/tmp/embedder-1671011872.445817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633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4, Lesson 2.)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7"/>
        </w:numPr>
      </w:pPr>
      <w:r>
        <w:t xml:space="preserve">Count by 10 starting at 50 and ending at 100. Label each of the numbers in your count on the number line.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943600" cy="623473"/>
            <wp:effectExtent b="0" l="0" r="0" t="0"/>
            <wp:docPr descr="Number line. Scale 50 to 100 by 10's. Evenly spaced tick marks. First tick mark labeled 50, last tick mark labeled 100. 4 tick marks not labeled." title="" id="34" name="Picture"/>
            <a:graphic>
              <a:graphicData uri="http://schemas.openxmlformats.org/drawingml/2006/picture">
                <pic:pic>
                  <pic:nvPicPr>
                    <pic:cNvPr descr="/app/tmp/embedder-1671011872.581833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2347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7"/>
        </w:numPr>
        <w:pStyle w:val="Compact"/>
      </w:pPr>
      <w:r>
        <w:t xml:space="preserve">Locate and label 78 on the number line.</w:t>
      </w:r>
    </w:p>
    <w:p>
      <w:pPr>
        <w:numPr>
          <w:ilvl w:val="0"/>
          <w:numId w:val="1000"/>
        </w:numPr>
        <w:pStyle w:val="Compact"/>
      </w:pPr>
      <w:r>
        <w:t xml:space="preserve">(From Unit 4, Lesson 3.)</w:t>
      </w:r>
    </w:p>
    <w:p>
      <w:pPr>
        <w:numPr>
          <w:ilvl w:val="0"/>
          <w:numId w:val="1001"/>
        </w:numPr>
      </w:pPr>
      <w:r>
        <w:t xml:space="preserve">Locate and label each pair of numbers on the number line. Then use</w:t>
      </w:r>
      <w:r>
        <w:t xml:space="preserve"> </w:t>
      </w:r>
      <m:oMath>
        <m:r>
          <m:rPr>
            <m:sty m:val="p"/>
          </m:rPr>
          <m:t>&lt;</m:t>
        </m:r>
      </m:oMath>
      <w:r>
        <w:t xml:space="preserve"> </w:t>
      </w:r>
      <w:r>
        <w:t xml:space="preserve">or</w:t>
      </w:r>
      <w:r>
        <w:t xml:space="preserve"> </w:t>
      </w:r>
      <m:oMath>
        <m:r>
          <m:rPr>
            <m:sty m:val="p"/>
          </m:rPr>
          <m:t>&gt;</m:t>
        </m:r>
      </m:oMath>
      <w:r>
        <w:t xml:space="preserve"> </w:t>
      </w:r>
      <w:r>
        <w:t xml:space="preserve">to compare the numbers.</w:t>
      </w:r>
    </w:p>
    <w:p>
      <w:pPr>
        <w:numPr>
          <w:ilvl w:val="1"/>
          <w:numId w:val="1008"/>
        </w:numPr>
      </w:pPr>
      <w:r>
        <w:t xml:space="preserve">23 and 27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943600" cy="563358"/>
            <wp:effectExtent b="0" l="0" r="0" t="0"/>
            <wp:docPr descr="Number line. Scale 15 to 35, by 5's. " title="" id="37" name="Picture"/>
            <a:graphic>
              <a:graphicData uri="http://schemas.openxmlformats.org/drawingml/2006/picture">
                <pic:pic>
                  <pic:nvPicPr>
                    <pic:cNvPr descr="/app/tmp/embedder-1671011872.6585922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633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8"/>
        </w:numPr>
      </w:pPr>
      <w:r>
        <w:t xml:space="preserve">34 and 43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943600" cy="563358"/>
            <wp:effectExtent b="0" l="0" r="0" t="0"/>
            <wp:docPr descr="Number line. Scale 25 to 50 by 5's." title="" id="40" name="Picture"/>
            <a:graphic>
              <a:graphicData uri="http://schemas.openxmlformats.org/drawingml/2006/picture">
                <pic:pic>
                  <pic:nvPicPr>
                    <pic:cNvPr descr="/app/tmp/embedder-1671011872.721563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633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4, Lesson 4.)</w:t>
      </w:r>
    </w:p>
    <w:p>
      <w:pPr>
        <w:numPr>
          <w:ilvl w:val="0"/>
          <w:numId w:val="1001"/>
        </w:numPr>
      </w:pPr>
      <w:r>
        <w:t xml:space="preserve">What number could this be? Explain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563358"/>
            <wp:effectExtent b="0" l="0" r="0" t="0"/>
            <wp:docPr descr="Number line. Scale 30 to 70. No tick marks. Point plotted between 30 and 70." title="" id="43" name="Picture"/>
            <a:graphic>
              <a:graphicData uri="http://schemas.openxmlformats.org/drawingml/2006/picture">
                <pic:pic>
                  <pic:nvPicPr>
                    <pic:cNvPr descr="/app/tmp/embedder-1671011872.7923088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633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4, Lesson 5.)</w:t>
      </w:r>
    </w:p>
    <w:p>
      <w:pPr>
        <w:numPr>
          <w:ilvl w:val="0"/>
          <w:numId w:val="1001"/>
        </w:numPr>
        <w:pStyle w:val="Compact"/>
      </w:pPr>
      <w:r>
        <w:t xml:space="preserve">Exploration</w:t>
      </w:r>
    </w:p>
    <w:p>
      <w:pPr>
        <w:numPr>
          <w:ilvl w:val="1"/>
          <w:numId w:val="1009"/>
        </w:numPr>
      </w:pPr>
      <w:r>
        <w:t xml:space="preserve">Locate and label where you think 35 could be on the number line. Explain or show your reasoning.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943600" cy="563358"/>
            <wp:effectExtent b="0" l="0" r="0" t="0"/>
            <wp:docPr descr="Number line. Scale 0 to 100, no tick marks." title="" id="46" name="Picture"/>
            <a:graphic>
              <a:graphicData uri="http://schemas.openxmlformats.org/drawingml/2006/picture">
                <pic:pic>
                  <pic:nvPicPr>
                    <pic:cNvPr descr="/app/tmp/embedder-1671011872.8534763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633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9"/>
        </w:numPr>
      </w:pPr>
      <w:r>
        <w:t xml:space="preserve">Elena and Han located where they think 83 is.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943600" cy="563358"/>
            <wp:effectExtent b="0" l="0" r="0" t="0"/>
            <wp:docPr descr="" title="" id="49" name="Picture"/>
            <a:graphic>
              <a:graphicData uri="http://schemas.openxmlformats.org/drawingml/2006/picture">
                <pic:pic>
                  <pic:nvPicPr>
                    <pic:cNvPr descr="/app/tmp/embedder-1671011872.908287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633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Why do you think they put their points at different locations on the number line?</w:t>
      </w:r>
    </w:p>
    <w:p>
      <w:pPr>
        <w:numPr>
          <w:ilvl w:val="1"/>
          <w:numId w:val="1000"/>
        </w:numPr>
      </w:pPr>
      <w:r>
        <w:t xml:space="preserve">Where do you think 83 is on the number line?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943600" cy="563358"/>
            <wp:effectExtent b="0" l="0" r="0" t="0"/>
            <wp:docPr descr="Number line. Scale 0 to 100, no tick marks." title="" id="52" name="Picture"/>
            <a:graphic>
              <a:graphicData uri="http://schemas.openxmlformats.org/drawingml/2006/picture">
                <pic:pic>
                  <pic:nvPicPr>
                    <pic:cNvPr descr="/app/tmp/embedder-1671011872.9687667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633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Exploration</w:t>
      </w:r>
    </w:p>
    <w:p>
      <w:pPr>
        <w:numPr>
          <w:ilvl w:val="1"/>
          <w:numId w:val="1010"/>
        </w:numPr>
      </w:pPr>
      <w:r>
        <w:t xml:space="preserve">Here is a picture of a thermometer.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299410" cy="8123722"/>
            <wp:effectExtent b="0" l="0" r="0" t="0"/>
            <wp:docPr descr="Thermometer." title="" id="55" name="Picture"/>
            <a:graphic>
              <a:graphicData uri="http://schemas.openxmlformats.org/drawingml/2006/picture">
                <pic:pic>
                  <pic:nvPicPr>
                    <pic:cNvPr descr="/app/tmp/embedder-1671011873.021364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9410" cy="81237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How is the thermometer the same as a number line? How is it different?</w:t>
      </w:r>
    </w:p>
    <w:p>
      <w:pPr>
        <w:numPr>
          <w:ilvl w:val="1"/>
          <w:numId w:val="1010"/>
        </w:numPr>
      </w:pPr>
      <w:r>
        <w:t xml:space="preserve">Here is a picture of a rain gauge.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943600" cy="7924800"/>
            <wp:effectExtent b="0" l="0" r="0" t="0"/>
            <wp:docPr descr="Rain gauge." title="" id="58" name="Picture"/>
            <a:graphic>
              <a:graphicData uri="http://schemas.openxmlformats.org/drawingml/2006/picture">
                <pic:pic>
                  <pic:nvPicPr>
                    <pic:cNvPr descr="/app/tmp/embedder-1671011873.0548797.jp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924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How is the rain gauge the same as a number line? How is it different?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6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2" name="Picture"/>
                    <pic:cNvPicPr>
                      <a:picLocks noChangeArrowheads="1"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0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0" Target="media/rId6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1" Target="media/rId51.png" /><Relationship Type="http://schemas.openxmlformats.org/officeDocument/2006/relationships/image" Id="rId54" Target="media/rId54.png" /><Relationship Type="http://schemas.openxmlformats.org/officeDocument/2006/relationships/image" Id="rId57" Target="media/rId57.jp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2022-12-14T09:57:53Z</dcterms:created>
  <dcterms:modified xsi:type="dcterms:W3CDTF">2022-12-14T09:57:53Z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7rZ6UDKn2EoCHgoXXu7fc9fqPvYikZO/iYEWH+Ph30PKsj8JXi8gF8f6qQkPivMb7gJHcDYbzqQMC/Nvl+7cHg==</vt:lpwstr>
  </property>
</Properties>
</file>