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The scatter plot shows the number of times a player came to bat and the number of hits they had.</w:t>
      </w:r>
    </w:p>
    <w:p>
      <w:pPr>
        <w:numPr>
          <w:ilvl w:val="0"/>
          <w:numId w:val="1000"/>
        </w:numPr>
        <w:pStyle w:val="Compact"/>
      </w:pPr>
      <w:r>
        <w:drawing>
          <wp:inline>
            <wp:extent cx="2957487" cy="3069336"/>
            <wp:effectExtent b="0" l="0" r="0" t="0"/>
            <wp:docPr descr="A scatter plot. Horizontal, 0 to 600, by 50’s, labeled at bats. Vertical, 0 to 150, by 12 point 5’s, labeled hits. 19 dots trend linearly up and to the right." title="" id="22" name="Picture"/>
            <a:graphic>
              <a:graphicData uri="http://schemas.openxmlformats.org/drawingml/2006/picture">
                <pic:pic>
                  <pic:nvPicPr>
                    <pic:cNvPr descr="/app/tmp/embedder-1670993509.7544284.png" id="23" name="Picture"/>
                    <pic:cNvPicPr>
                      <a:picLocks noChangeArrowheads="1" noChangeAspect="1"/>
                    </pic:cNvPicPr>
                  </pic:nvPicPr>
                  <pic:blipFill>
                    <a:blip r:embed="rId21"/>
                    <a:stretch>
                      <a:fillRect/>
                    </a:stretch>
                  </pic:blipFill>
                  <pic:spPr bwMode="auto">
                    <a:xfrm>
                      <a:off x="0" y="0"/>
                      <a:ext cx="2957487" cy="3069336"/>
                    </a:xfrm>
                    <a:prstGeom prst="rect">
                      <a:avLst/>
                    </a:prstGeom>
                    <a:noFill/>
                    <a:ln w="9525">
                      <a:noFill/>
                      <a:headEnd/>
                      <a:tailEnd/>
                    </a:ln>
                  </pic:spPr>
                </pic:pic>
              </a:graphicData>
            </a:graphic>
          </wp:inline>
        </w:drawing>
      </w:r>
    </w:p>
    <w:p>
      <w:pPr>
        <w:numPr>
          <w:ilvl w:val="0"/>
          <w:numId w:val="1000"/>
        </w:numPr>
      </w:pPr>
      <w:r>
        <w:t xml:space="preserve">The scatter plot includes a point at</w:t>
      </w:r>
      <w:r>
        <w:t xml:space="preserve"> </w:t>
      </w:r>
      <m:oMath>
        <m:d>
          <m:dPr>
            <m:begChr m:val="("/>
            <m:endChr m:val=")"/>
            <m:sepChr m:val=""/>
            <m:grow/>
          </m:dPr>
          <m:e>
            <m:r>
              <m:t>318</m:t>
            </m:r>
            <m:r>
              <m:rPr>
                <m:sty m:val="p"/>
              </m:rPr>
              <m:t>,</m:t>
            </m:r>
            <m:r>
              <m:t>80</m:t>
            </m:r>
          </m:e>
        </m:d>
      </m:oMath>
      <w:r>
        <w:t xml:space="preserve">. Describe the meaning of this point in this situation.</w:t>
      </w:r>
    </w:p>
    <w:p>
      <w:pPr>
        <w:numPr>
          <w:ilvl w:val="0"/>
          <w:numId w:val="1001"/>
        </w:numPr>
      </w:pPr>
      <w:r>
        <w:t xml:space="preserve">The scatter plot shows the number of minutes people had to wait for service at a restaurant and the number of staff available at the time.</w:t>
      </w:r>
    </w:p>
    <w:p>
      <w:pPr>
        <w:numPr>
          <w:ilvl w:val="0"/>
          <w:numId w:val="1000"/>
        </w:numPr>
        <w:pStyle w:val="Compact"/>
      </w:pPr>
      <w:r>
        <w:drawing>
          <wp:inline>
            <wp:extent cx="2884347" cy="3069361"/>
            <wp:effectExtent b="0" l="0" r="0" t="0"/>
            <wp:docPr descr="A scatter plot. Horizontal, 0 to 9, by point 5’s, labeled staff. Vertical, 0 to 13, by point 5’s, labeled wait time. 10 dots trend linearly down and to the right." title="" id="25" name="Picture"/>
            <a:graphic>
              <a:graphicData uri="http://schemas.openxmlformats.org/drawingml/2006/picture">
                <pic:pic>
                  <pic:nvPicPr>
                    <pic:cNvPr descr="/app/tmp/embedder-1670993509.8331037.png" id="26" name="Picture"/>
                    <pic:cNvPicPr>
                      <a:picLocks noChangeArrowheads="1" noChangeAspect="1"/>
                    </pic:cNvPicPr>
                  </pic:nvPicPr>
                  <pic:blipFill>
                    <a:blip r:embed="rId24"/>
                    <a:stretch>
                      <a:fillRect/>
                    </a:stretch>
                  </pic:blipFill>
                  <pic:spPr bwMode="auto">
                    <a:xfrm>
                      <a:off x="0" y="0"/>
                      <a:ext cx="2884347" cy="3069361"/>
                    </a:xfrm>
                    <a:prstGeom prst="rect">
                      <a:avLst/>
                    </a:prstGeom>
                    <a:noFill/>
                    <a:ln w="9525">
                      <a:noFill/>
                      <a:headEnd/>
                      <a:tailEnd/>
                    </a:ln>
                  </pic:spPr>
                </pic:pic>
              </a:graphicData>
            </a:graphic>
          </wp:inline>
        </w:drawing>
      </w:r>
    </w:p>
    <w:p>
      <w:pPr>
        <w:numPr>
          <w:ilvl w:val="0"/>
          <w:numId w:val="1000"/>
        </w:numPr>
      </w:pPr>
      <w:r>
        <w:t xml:space="preserve">A line that models the data is given by the equation</w:t>
      </w:r>
      <w:r>
        <w:t xml:space="preserve"> </w:t>
      </w:r>
      <m:oMath>
        <m:r>
          <m:t>y</m:t>
        </m:r>
        <m:r>
          <m:rPr>
            <m:sty m:val="p"/>
          </m:rPr>
          <m:t>=</m:t>
        </m:r>
        <m:r>
          <m:rPr>
            <m:nor/>
            <m:sty m:val="p"/>
          </m:rPr>
          <m:t>-</m:t>
        </m:r>
        <m:r>
          <m:t>1.62</m:t>
        </m:r>
        <m:r>
          <m:t>x</m:t>
        </m:r>
        <m:r>
          <m:rPr>
            <m:sty m:val="p"/>
          </m:rPr>
          <m:t>+</m:t>
        </m:r>
        <m:r>
          <m:t>18</m:t>
        </m:r>
      </m:oMath>
      <w:r>
        <w:t xml:space="preserve">, where</w:t>
      </w:r>
      <w:r>
        <w:t xml:space="preserve"> </w:t>
      </w:r>
      <m:oMath>
        <m:r>
          <m:t>y</m:t>
        </m:r>
      </m:oMath>
      <w:r>
        <w:t xml:space="preserve"> </w:t>
      </w:r>
      <w:r>
        <w:t xml:space="preserve">represents the wait time, and</w:t>
      </w:r>
      <w:r>
        <w:t xml:space="preserve"> </w:t>
      </w:r>
      <m:oMath>
        <m:r>
          <m:t>x</m:t>
        </m:r>
      </m:oMath>
      <w:r>
        <w:t xml:space="preserve"> </w:t>
      </w:r>
      <w:r>
        <w:t xml:space="preserve">represents the number of staff available.</w:t>
      </w:r>
    </w:p>
    <w:p>
      <w:pPr>
        <w:numPr>
          <w:ilvl w:val="1"/>
          <w:numId w:val="1002"/>
        </w:numPr>
        <w:pStyle w:val="Compact"/>
      </w:pPr>
      <w:r>
        <w:t xml:space="preserve">The slope of the line is -1.62. What does this mean in this situation? Is it realistic?</w:t>
      </w:r>
    </w:p>
    <w:p>
      <w:pPr>
        <w:numPr>
          <w:ilvl w:val="1"/>
          <w:numId w:val="1002"/>
        </w:numPr>
        <w:pStyle w:val="Compact"/>
      </w:pPr>
      <w:r>
        <w:t xml:space="preserve">The</w:t>
      </w:r>
      <w:r>
        <w:t xml:space="preserve"> </w:t>
      </w:r>
      <m:oMath>
        <m:r>
          <m:t>y</m:t>
        </m:r>
      </m:oMath>
      <w:r>
        <w:t xml:space="preserve">-intercept is</w:t>
      </w:r>
      <w:r>
        <w:t xml:space="preserve"> </w:t>
      </w:r>
      <m:oMath>
        <m:d>
          <m:dPr>
            <m:begChr m:val="("/>
            <m:endChr m:val=")"/>
            <m:sepChr m:val=""/>
            <m:grow/>
          </m:dPr>
          <m:e>
            <m:r>
              <m:t>0</m:t>
            </m:r>
            <m:r>
              <m:rPr>
                <m:sty m:val="p"/>
              </m:rPr>
              <m:t>,</m:t>
            </m:r>
            <m:r>
              <m:t>18</m:t>
            </m:r>
          </m:e>
        </m:d>
      </m:oMath>
      <w:r>
        <w:t xml:space="preserve">. What does this mean in this situation? Is it realistic?</w:t>
      </w:r>
    </w:p>
    <w:p>
      <w:pPr>
        <w:numPr>
          <w:ilvl w:val="0"/>
          <w:numId w:val="1001"/>
        </w:numPr>
      </w:pPr>
      <w:r>
        <w:t xml:space="preserve">A taxi driver records the time required to complete various trips and the distance for each trip.</w:t>
      </w:r>
    </w:p>
    <w:p>
      <w:pPr>
        <w:numPr>
          <w:ilvl w:val="0"/>
          <w:numId w:val="1000"/>
        </w:numPr>
        <w:pStyle w:val="Compact"/>
      </w:pPr>
      <w:r>
        <w:drawing>
          <wp:inline>
            <wp:extent cx="2910763" cy="3086798"/>
            <wp:effectExtent b="0" l="0" r="0" t="0"/>
            <wp:docPr descr="A scatter plot. Horizontal, 0 to 80, by 5’s, labeled time in minutes. Vertical, 0 to 40, by 5’s, labeled distance in miles. 14 dots trend linearly up and to the right with a line a best fit." title="" id="28" name="Picture"/>
            <a:graphic>
              <a:graphicData uri="http://schemas.openxmlformats.org/drawingml/2006/picture">
                <pic:pic>
                  <pic:nvPicPr>
                    <pic:cNvPr descr="/app/tmp/embedder-1670993509.9351232.png" id="29" name="Picture"/>
                    <pic:cNvPicPr>
                      <a:picLocks noChangeArrowheads="1" noChangeAspect="1"/>
                    </pic:cNvPicPr>
                  </pic:nvPicPr>
                  <pic:blipFill>
                    <a:blip r:embed="rId27"/>
                    <a:stretch>
                      <a:fillRect/>
                    </a:stretch>
                  </pic:blipFill>
                  <pic:spPr bwMode="auto">
                    <a:xfrm>
                      <a:off x="0" y="0"/>
                      <a:ext cx="2910763" cy="3086798"/>
                    </a:xfrm>
                    <a:prstGeom prst="rect">
                      <a:avLst/>
                    </a:prstGeom>
                    <a:noFill/>
                    <a:ln w="9525">
                      <a:noFill/>
                      <a:headEnd/>
                      <a:tailEnd/>
                    </a:ln>
                  </pic:spPr>
                </pic:pic>
              </a:graphicData>
            </a:graphic>
          </wp:inline>
        </w:drawing>
      </w:r>
    </w:p>
    <w:p>
      <w:pPr>
        <w:numPr>
          <w:ilvl w:val="0"/>
          <w:numId w:val="1000"/>
        </w:numPr>
      </w:pPr>
      <w:r>
        <w:t xml:space="preserve">The best fit line is given by the equation</w:t>
      </w:r>
      <w:r>
        <w:t xml:space="preserve"> </w:t>
      </w:r>
      <m:oMath>
        <m:r>
          <m:t>y</m:t>
        </m:r>
        <m:r>
          <m:rPr>
            <m:sty m:val="p"/>
          </m:rPr>
          <m:t>=</m:t>
        </m:r>
        <m:r>
          <m:t>0.467</m:t>
        </m:r>
        <m:r>
          <m:t>x</m:t>
        </m:r>
        <m:r>
          <m:rPr>
            <m:sty m:val="p"/>
          </m:rPr>
          <m:t>+</m:t>
        </m:r>
        <m:r>
          <m:t>0.417</m:t>
        </m:r>
      </m:oMath>
      <w:r>
        <w:t xml:space="preserve">, where</w:t>
      </w:r>
      <w:r>
        <w:t xml:space="preserve"> </w:t>
      </w:r>
      <m:oMath>
        <m:r>
          <m:t>y</m:t>
        </m:r>
      </m:oMath>
      <w:r>
        <w:t xml:space="preserve"> </w:t>
      </w:r>
      <w:r>
        <w:t xml:space="preserve">represents the distance in miles, and</w:t>
      </w:r>
      <w:r>
        <w:t xml:space="preserve"> </w:t>
      </w:r>
      <m:oMath>
        <m:r>
          <m:t>x</m:t>
        </m:r>
      </m:oMath>
      <w:r>
        <w:t xml:space="preserve"> </w:t>
      </w:r>
      <w:r>
        <w:t xml:space="preserve">represents the time for the trip in minutes.</w:t>
      </w:r>
    </w:p>
    <w:p>
      <w:pPr>
        <w:numPr>
          <w:ilvl w:val="1"/>
          <w:numId w:val="1003"/>
        </w:numPr>
        <w:pStyle w:val="Compact"/>
      </w:pPr>
      <w:r>
        <w:t xml:space="preserve">Use the best fit line to estimate the distance for a trip that takes 20 minutes. Show your reasoning.</w:t>
      </w:r>
    </w:p>
    <w:p>
      <w:pPr>
        <w:numPr>
          <w:ilvl w:val="1"/>
          <w:numId w:val="1003"/>
        </w:numPr>
        <w:pStyle w:val="Compact"/>
      </w:pPr>
      <w:r>
        <w:t xml:space="preserve">Use the best fit line to estimate the time for a trip that is 6 miles long. Show your reasoning.</w:t>
      </w:r>
    </w:p>
    <w:p>
      <w:pPr>
        <w:numPr>
          <w:ilvl w:val="0"/>
          <w:numId w:val="1001"/>
        </w:numPr>
      </w:pPr>
      <w:r>
        <w:t xml:space="preserve">Data is collected about the number of wins and losses by a random sample of teams with an animal mascot and those with another kind of mascot. The column relative frequencies are shown in the table. Based on the information in the table, is there an association between the variables?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animal mascot</w:t>
            </w:r>
          </w:p>
        </w:tc>
        <w:tc>
          <w:tcPr/>
          <w:p>
            <w:pPr>
              <w:numPr>
                <w:ilvl w:val="0"/>
                <w:numId w:val="1000"/>
              </w:numPr>
              <w:pStyle w:val="Compact"/>
              <w:jc w:val="left"/>
            </w:pPr>
            <w:r>
              <w:t xml:space="preserve">other type of mascot</w:t>
            </w:r>
          </w:p>
        </w:tc>
      </w:tr>
      <w:tr>
        <w:tc>
          <w:tcPr/>
          <w:p>
            <w:pPr>
              <w:numPr>
                <w:ilvl w:val="0"/>
                <w:numId w:val="1000"/>
              </w:numPr>
              <w:pStyle w:val="Compact"/>
              <w:jc w:val="left"/>
            </w:pPr>
            <w:r>
              <w:t xml:space="preserve">wins</w:t>
            </w:r>
          </w:p>
        </w:tc>
        <w:tc>
          <w:tcPr/>
          <w:p>
            <w:pPr>
              <w:numPr>
                <w:ilvl w:val="0"/>
                <w:numId w:val="1000"/>
              </w:numPr>
              <w:pStyle w:val="Compact"/>
              <w:jc w:val="left"/>
            </w:pPr>
            <w:r>
              <w:t xml:space="preserve">74%</w:t>
            </w:r>
          </w:p>
        </w:tc>
        <w:tc>
          <w:tcPr/>
          <w:p>
            <w:pPr>
              <w:numPr>
                <w:ilvl w:val="0"/>
                <w:numId w:val="1000"/>
              </w:numPr>
              <w:pStyle w:val="Compact"/>
              <w:jc w:val="left"/>
            </w:pPr>
            <w:r>
              <w:t xml:space="preserve">49%</w:t>
            </w:r>
          </w:p>
        </w:tc>
      </w:tr>
      <w:tr>
        <w:tc>
          <w:tcPr/>
          <w:p>
            <w:pPr>
              <w:numPr>
                <w:ilvl w:val="0"/>
                <w:numId w:val="1000"/>
              </w:numPr>
              <w:pStyle w:val="Compact"/>
              <w:jc w:val="left"/>
            </w:pPr>
            <w:r>
              <w:t xml:space="preserve">losses</w:t>
            </w:r>
          </w:p>
        </w:tc>
        <w:tc>
          <w:tcPr/>
          <w:p>
            <w:pPr>
              <w:numPr>
                <w:ilvl w:val="0"/>
                <w:numId w:val="1000"/>
              </w:numPr>
              <w:pStyle w:val="Compact"/>
              <w:jc w:val="left"/>
            </w:pPr>
            <w:r>
              <w:t xml:space="preserve">26%</w:t>
            </w:r>
          </w:p>
        </w:tc>
        <w:tc>
          <w:tcPr/>
          <w:p>
            <w:pPr>
              <w:numPr>
                <w:ilvl w:val="0"/>
                <w:numId w:val="1000"/>
              </w:numPr>
              <w:pStyle w:val="Compact"/>
              <w:jc w:val="left"/>
            </w:pPr>
            <w:r>
              <w:t xml:space="preserve">51% </w:t>
            </w:r>
          </w:p>
        </w:tc>
      </w:tr>
    </w:tbl>
    <w:p>
      <w:pPr>
        <w:numPr>
          <w:ilvl w:val="0"/>
          <w:numId w:val="1000"/>
        </w:numPr>
      </w:pPr>
      <w:r>
        <w:t xml:space="preserve">(From Unit 3, Lesson 3.)</w:t>
      </w:r>
    </w:p>
    <w:p>
      <w:pPr>
        <w:numPr>
          <w:ilvl w:val="0"/>
          <w:numId w:val="1001"/>
        </w:numPr>
      </w:pPr>
      <w:r>
        <w:t xml:space="preserve">A random selection of indoor and outdoor pool managers are surveyed about the number of people in each age group that swim there. Results from the survey are displayed in the two-way table. Based on the data, does there appear to be an association between pool type and age group? Explain your reasoning.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outdoor pool</w:t>
            </w:r>
          </w:p>
        </w:tc>
        <w:tc>
          <w:tcPr/>
          <w:p>
            <w:pPr>
              <w:numPr>
                <w:ilvl w:val="0"/>
                <w:numId w:val="1000"/>
              </w:numPr>
              <w:pStyle w:val="Compact"/>
              <w:jc w:val="left"/>
            </w:pPr>
            <w:r>
              <w:t xml:space="preserve">indoor pool</w:t>
            </w:r>
          </w:p>
        </w:tc>
      </w:tr>
      <w:tr>
        <w:tc>
          <w:tcPr/>
          <w:p>
            <w:pPr>
              <w:numPr>
                <w:ilvl w:val="0"/>
                <w:numId w:val="1000"/>
              </w:numPr>
              <w:pStyle w:val="Compact"/>
              <w:jc w:val="left"/>
            </w:pPr>
            <w:r>
              <w:t xml:space="preserve">younger than 18</w:t>
            </w:r>
          </w:p>
        </w:tc>
        <w:tc>
          <w:tcPr/>
          <w:p>
            <w:pPr>
              <w:numPr>
                <w:ilvl w:val="0"/>
                <w:numId w:val="1000"/>
              </w:numPr>
              <w:pStyle w:val="Compact"/>
              <w:jc w:val="left"/>
            </w:pPr>
            <w:r>
              <w:t xml:space="preserve">317</w:t>
            </w:r>
          </w:p>
        </w:tc>
        <w:tc>
          <w:tcPr/>
          <w:p>
            <w:pPr>
              <w:numPr>
                <w:ilvl w:val="0"/>
                <w:numId w:val="1000"/>
              </w:numPr>
              <w:pStyle w:val="Compact"/>
              <w:jc w:val="left"/>
            </w:pPr>
            <w:r>
              <w:t xml:space="preserve">41</w:t>
            </w:r>
          </w:p>
        </w:tc>
      </w:tr>
      <w:tr>
        <w:tc>
          <w:tcPr/>
          <w:p>
            <w:pPr>
              <w:numPr>
                <w:ilvl w:val="0"/>
                <w:numId w:val="1000"/>
              </w:numPr>
              <w:pStyle w:val="Compact"/>
              <w:jc w:val="left"/>
            </w:pPr>
            <w:r>
              <w:t xml:space="preserve">18 or older</w:t>
            </w:r>
          </w:p>
        </w:tc>
        <w:tc>
          <w:tcPr/>
          <w:p>
            <w:pPr>
              <w:numPr>
                <w:ilvl w:val="0"/>
                <w:numId w:val="1000"/>
              </w:numPr>
              <w:pStyle w:val="Compact"/>
              <w:jc w:val="left"/>
            </w:pPr>
            <w:r>
              <w:t xml:space="preserve">352</w:t>
            </w:r>
          </w:p>
        </w:tc>
        <w:tc>
          <w:tcPr/>
          <w:p>
            <w:pPr>
              <w:numPr>
                <w:ilvl w:val="0"/>
                <w:numId w:val="1000"/>
              </w:numPr>
              <w:pStyle w:val="Compact"/>
              <w:jc w:val="left"/>
            </w:pPr>
            <w:r>
              <w:t xml:space="preserve">163</w:t>
            </w:r>
          </w:p>
        </w:tc>
      </w:tr>
    </w:tbl>
    <w:p>
      <w:pPr>
        <w:numPr>
          <w:ilvl w:val="0"/>
          <w:numId w:val="1000"/>
        </w:numPr>
      </w:pPr>
      <w:r>
        <w:t xml:space="preserve"> </w:t>
      </w:r>
    </w:p>
    <w:p>
      <w:pPr>
        <w:numPr>
          <w:ilvl w:val="0"/>
          <w:numId w:val="1000"/>
        </w:numPr>
      </w:pPr>
      <w:r>
        <w:t xml:space="preserve">(From Unit 3, Lesson 3.)</w:t>
      </w:r>
    </w:p>
    <w:p>
      <w:pPr>
        <w:numPr>
          <w:ilvl w:val="0"/>
          <w:numId w:val="1001"/>
        </w:numPr>
      </w:pPr>
      <w:r>
        <w:t xml:space="preserve">Data from a random sample of people are collected about how they watch movies in the genres of action or mystery. Which value would best fit in the missing cell to suggest there is no association between the genre and how the movies are watched?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streaming movies</w:t>
            </w:r>
          </w:p>
        </w:tc>
        <w:tc>
          <w:tcPr/>
          <w:p>
            <w:pPr>
              <w:numPr>
                <w:ilvl w:val="0"/>
                <w:numId w:val="1000"/>
              </w:numPr>
              <w:pStyle w:val="Compact"/>
              <w:jc w:val="left"/>
            </w:pPr>
            <w:r>
              <w:t xml:space="preserve">disc rental</w:t>
            </w:r>
          </w:p>
        </w:tc>
      </w:tr>
      <w:tr>
        <w:tc>
          <w:tcPr/>
          <w:p>
            <w:pPr>
              <w:numPr>
                <w:ilvl w:val="0"/>
                <w:numId w:val="1000"/>
              </w:numPr>
              <w:pStyle w:val="Compact"/>
              <w:jc w:val="left"/>
            </w:pPr>
            <w:r>
              <w:t xml:space="preserve">action</w:t>
            </w:r>
          </w:p>
        </w:tc>
        <w:tc>
          <w:tcPr/>
          <w:p>
            <w:pPr>
              <w:numPr>
                <w:ilvl w:val="0"/>
                <w:numId w:val="1000"/>
              </w:numPr>
              <w:pStyle w:val="Compact"/>
              <w:jc w:val="left"/>
            </w:pPr>
            <w:r>
              <w:t xml:space="preserve">526</w:t>
            </w:r>
          </w:p>
        </w:tc>
        <w:tc>
          <w:tcPr/>
          <w:p>
            <w:pPr>
              <w:numPr>
                <w:ilvl w:val="0"/>
                <w:numId w:val="1000"/>
              </w:numPr>
              <w:pStyle w:val="Compact"/>
              <w:jc w:val="left"/>
            </w:pPr>
            <w:r>
              <w:t xml:space="preserve">147</w:t>
            </w:r>
          </w:p>
        </w:tc>
      </w:tr>
      <w:tr>
        <w:tc>
          <w:tcPr/>
          <w:p>
            <w:pPr>
              <w:numPr>
                <w:ilvl w:val="0"/>
                <w:numId w:val="1000"/>
              </w:numPr>
              <w:pStyle w:val="Compact"/>
              <w:jc w:val="left"/>
            </w:pPr>
            <w:r>
              <w:t xml:space="preserve">mystery</w:t>
            </w:r>
          </w:p>
        </w:tc>
        <w:tc>
          <w:tcPr/>
          <w:p>
            <w:pPr>
              <w:numPr>
                <w:ilvl w:val="0"/>
                <w:numId w:val="1000"/>
              </w:numPr>
              <w:pStyle w:val="Compact"/>
              <w:jc w:val="left"/>
            </w:pPr>
            <w:r>
              <w:t xml:space="preserve">317</w:t>
            </w:r>
          </w:p>
        </w:tc>
        <w:tc>
          <w:tcPr/>
          <w:p>
            <w:pPr>
              <w:numPr>
                <w:ilvl w:val="0"/>
                <w:numId w:val="1000"/>
              </w:numPr>
              <w:pStyle w:val="Compact"/>
              <w:jc w:val="left"/>
            </w:pPr>
            <w:r>
              <w:t xml:space="preserve"> </w:t>
            </w:r>
          </w:p>
        </w:tc>
      </w:tr>
    </w:tbl>
    <w:p>
      <w:pPr>
        <w:numPr>
          <w:ilvl w:val="0"/>
          <w:numId w:val="1000"/>
        </w:numPr>
      </w:pPr>
      <w:r>
        <w:t xml:space="preserve"> </w:t>
      </w:r>
    </w:p>
    <w:p>
      <w:pPr>
        <w:numPr>
          <w:ilvl w:val="1"/>
          <w:numId w:val="1004"/>
        </w:numPr>
      </w:pPr>
      <w:r>
        <w:t xml:space="preserve">19</w:t>
      </w:r>
    </w:p>
    <w:p>
      <w:pPr>
        <w:numPr>
          <w:ilvl w:val="1"/>
          <w:numId w:val="1004"/>
        </w:numPr>
      </w:pPr>
      <w:r>
        <w:t xml:space="preserve">89</w:t>
      </w:r>
    </w:p>
    <w:p>
      <w:pPr>
        <w:numPr>
          <w:ilvl w:val="1"/>
          <w:numId w:val="1004"/>
        </w:numPr>
      </w:pPr>
      <w:r>
        <w:t xml:space="preserve">147</w:t>
      </w:r>
    </w:p>
    <w:p>
      <w:pPr>
        <w:numPr>
          <w:ilvl w:val="1"/>
          <w:numId w:val="1004"/>
        </w:numPr>
      </w:pPr>
      <w:r>
        <w:t xml:space="preserve">320</w:t>
      </w:r>
    </w:p>
    <w:p>
      <w:pPr>
        <w:numPr>
          <w:ilvl w:val="0"/>
          <w:numId w:val="1000"/>
        </w:numPr>
      </w:pPr>
      <w:r>
        <w:t xml:space="preserve">(From Unit 3, Lesson 3.)</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2022-12-14T04:51:50Z</dcterms:created>
  <dcterms:modified xsi:type="dcterms:W3CDTF">2022-12-14T04:51:50Z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M2WHFSYx44bUKITZRnpQHJcUlam6VZcl0p8SZFjnRtMXYcJMSrkb2xHMJ8cXHnx0rvzsL67fyj5XFfcULOhFjg==</vt:lpwstr>
  </property>
</Properties>
</file>