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8, Lesson 5</w:t>
      </w:r>
    </w:p>
    <w:bookmarkStart w:id="23" w:name="lesson-544611"/>
    <w:p>
      <w:pPr>
        <w:pStyle w:val="Heading1"/>
      </w:pPr>
      <w:r>
        <w:t xml:space="preserve"> </w:t>
      </w:r>
      <w:r>
        <w:t xml:space="preserve">Patterns with Even and Odd Numbers</w:t>
      </w:r>
    </w:p>
    <w:p>
      <w:pPr>
        <w:numPr>
          <w:ilvl w:val="0"/>
          <w:numId w:val="1001"/>
        </w:numPr>
        <w:pStyle w:val="Compact"/>
      </w:pPr>
      <w:r>
        <w:t xml:space="preserve">Let’s look for patterns with even and odd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bookmarkStart w:id="20" w:name="activity-544612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Even or Odd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src="/tikz_files/240111.svg"&gt;</w:t>
      </w:r>
      <w:r>
        <w:t xml:space="preserve">Failed: rsvg-convert --format png --dpi-x 300 --dpi-y 300 /app/tmp/svgtopng-1786381377.0873857.svg --output /app/tmp/svgtopng-1786381377.0873857.png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src="/tikz_files/240112.svg"&gt;</w:t>
      </w:r>
      <w:r>
        <w:t xml:space="preserve">Failed: rsvg-convert --format png --dpi-x 300 --dpi-y 300 /app/tmp/svgtopng-1786381377.151769.svg --output /app/tmp/svgtopng-1786381377.151769.png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src="/tikz_files/240113.svg"&gt;</w:t>
      </w:r>
      <w:r>
        <w:t xml:space="preserve">Failed: rsvg-convert --format png --dpi-x 300 --dpi-y 300 /app/tmp/svgtopng-1786381377.198674.svg --output /app/tmp/svgtopng-1786381377.198674.png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bookmarkStart w:id="21" w:name="activity-544613"/>
    <w:p>
      <w:pPr>
        <w:pStyle w:val="Heading2"/>
      </w:pPr>
      <w:r>
        <w:t xml:space="preserve">Activity 1</w:t>
      </w:r>
      <w:r>
        <w:t xml:space="preserve"> </w:t>
      </w:r>
      <w:r>
        <w:t xml:space="preserve">Even and Odd Roundabout</w:t>
      </w:r>
      <w:r>
        <w:t xml:space="preserve"> </w:t>
      </w:r>
    </w:p>
    <w:p>
      <w:pPr>
        <w:pStyle w:val="FirstParagraph"/>
      </w:pPr>
      <w:r>
        <w:t xml:space="preserve">What did you notice? What do you wonder?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5</w:t>
      </w:r>
      <w:r>
        <w:t xml:space="preserve">CC BY NC 2024 Illustrative Mathematics®</w:t>
      </w:r>
    </w:p>
    <w:bookmarkStart w:id="22" w:name="activity-544614"/>
    <w:p>
      <w:pPr>
        <w:pStyle w:val="Heading2"/>
      </w:pPr>
      <w:r>
        <w:t xml:space="preserve">Activity 2</w:t>
      </w:r>
      <w:r>
        <w:t xml:space="preserve"> </w:t>
      </w:r>
      <w:r>
        <w:t xml:space="preserve">Presto Chango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In the first column of your sheet, record whether each student has an even or odd number of counters. Circle your choice.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Complete the gray column. Does adding 1 change if the number of counters is even or odd?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Complete the last column. Does adding 2 change whether the number of counters is even or odd? Show your thinking using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2026-08-10T17:02:57Z</dcterms:created>
  <dcterms:modified xsi:type="dcterms:W3CDTF">2026-08-10T17:02:57Z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