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8927c414cc783e9be4a11141a732093bc4615f9"/>
    <w:p>
      <w:pPr>
        <w:pStyle w:val="Heading2"/>
      </w:pPr>
      <w:r>
        <w:t xml:space="preserve">Unit 8 Lesson 8: Multiplication Center Day</w:t>
      </w:r>
    </w:p>
    <w:bookmarkEnd w:id="20"/>
    <w:bookmarkStart w:id="22" w:name="wu-number-talk-products-warm-up"/>
    <w:p>
      <w:pPr>
        <w:pStyle w:val="Heading3"/>
      </w:pPr>
      <w:r>
        <w:t xml:space="preserve">WU Number Talk: Products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×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17</m:t>
        </m:r>
        <m:r>
          <m:rPr>
            <m:sty m:val="p"/>
          </m:rPr>
          <m:t>×</m:t>
        </m:r>
        <m:r>
          <m:t>4</m:t>
        </m:r>
      </m:oMath>
    </w:p>
    <w:bookmarkEnd w:id="21"/>
    <w:bookmarkEnd w:id="22"/>
    <w:bookmarkStart w:id="24" w:name="card-sort-multiplication"/>
    <w:p>
      <w:pPr>
        <w:pStyle w:val="Heading3"/>
      </w:pPr>
      <w:r>
        <w:t xml:space="preserve">1 Card Sort: Multiplication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Quiz your partner on their multiplication facts and sort your partner’s facts into one of these columns:</w:t>
      </w:r>
    </w:p>
    <w:p>
      <w:pPr>
        <w:numPr>
          <w:ilvl w:val="0"/>
          <w:numId w:val="1002"/>
        </w:numPr>
        <w:pStyle w:val="Compact"/>
      </w:pPr>
      <w:r>
        <w:t xml:space="preserve">know it right away</w:t>
      </w:r>
    </w:p>
    <w:p>
      <w:pPr>
        <w:numPr>
          <w:ilvl w:val="0"/>
          <w:numId w:val="1002"/>
        </w:numPr>
        <w:pStyle w:val="Compact"/>
      </w:pPr>
      <w:r>
        <w:t xml:space="preserve">can find it quickly</w:t>
      </w:r>
    </w:p>
    <w:p>
      <w:pPr>
        <w:numPr>
          <w:ilvl w:val="0"/>
          <w:numId w:val="1002"/>
        </w:numPr>
        <w:pStyle w:val="Compact"/>
      </w:pPr>
      <w:r>
        <w:t xml:space="preserve">don’t know it yet</w:t>
      </w:r>
    </w:p>
    <w:p>
      <w:pPr>
        <w:pStyle w:val="FirstParagraph"/>
      </w:pPr>
      <w:r>
        <w:t xml:space="preserve">Multiplication expressions I’m going to practice:</w:t>
      </w:r>
    </w:p>
    <w:bookmarkEnd w:id="23"/>
    <w:bookmarkEnd w:id="24"/>
    <w:bookmarkStart w:id="29" w:name="compare-multiply-within-100"/>
    <w:p>
      <w:pPr>
        <w:pStyle w:val="Heading3"/>
      </w:pPr>
      <w:r>
        <w:t xml:space="preserve">2 Compare, Multiply Within 100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Compare with 2 players.</w:t>
      </w:r>
    </w:p>
    <w:p>
      <w:pPr>
        <w:numPr>
          <w:ilvl w:val="0"/>
          <w:numId w:val="1004"/>
        </w:numPr>
        <w:pStyle w:val="Compact"/>
      </w:pPr>
      <w:r>
        <w:t xml:space="preserve">Split the deck between the players.</w:t>
      </w:r>
    </w:p>
    <w:p>
      <w:pPr>
        <w:numPr>
          <w:ilvl w:val="0"/>
          <w:numId w:val="1004"/>
        </w:numPr>
        <w:pStyle w:val="Compact"/>
      </w:pPr>
      <w:r>
        <w:t xml:space="preserve">Each player turns over a card.</w:t>
      </w:r>
    </w:p>
    <w:p>
      <w:pPr>
        <w:numPr>
          <w:ilvl w:val="0"/>
          <w:numId w:val="1004"/>
        </w:numPr>
        <w:pStyle w:val="Compact"/>
      </w:pPr>
      <w:r>
        <w:t xml:space="preserve">Compare the values. The player with the greater value keeps both cards.</w:t>
      </w:r>
    </w:p>
    <w:p>
      <w:pPr>
        <w:numPr>
          <w:ilvl w:val="0"/>
          <w:numId w:val="1004"/>
        </w:numPr>
        <w:pStyle w:val="Compact"/>
      </w:pPr>
      <w:r>
        <w:t xml:space="preserve">Play until you run out of cards. The player with the most cards at the end of the game wins.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2022-12-14T12:21:41Z</dcterms:created>
  <dcterms:modified xsi:type="dcterms:W3CDTF">2022-12-14T12:21:41Z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QfyQOjw/VghBXOTcM/hCMMS1X/0msWqps+ENy7Sywfdl+NVjULeuVYS4R8JinG5Y/V0mezI7N7I2a+i7wL3Cqg==</vt:lpwstr>
  </property>
</Properties>
</file>