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practice-problems"/>
    <w:p>
      <w:pPr>
        <w:pStyle w:val="Heading3"/>
      </w:pPr>
      <w:r>
        <w:t xml:space="preserve">Lesson 2 Practice Problems</w:t>
      </w:r>
    </w:p>
    <w:bookmarkEnd w:id="20"/>
    <w:p>
      <w:pPr>
        <w:numPr>
          <w:ilvl w:val="0"/>
          <w:numId w:val="1001"/>
        </w:numPr>
      </w:pPr>
      <w:r>
        <w:t xml:space="preserve">A square has an area of 81 square feet. Select</w:t>
      </w:r>
      <w:r>
        <w:t xml:space="preserve"> </w:t>
      </w:r>
      <w:r>
        <w:rPr>
          <w:bCs/>
          <w:b/>
        </w:rPr>
        <w:t xml:space="preserve">all</w:t>
      </w:r>
      <w:r>
        <w:t xml:space="preserve"> </w:t>
      </w:r>
      <w:r>
        <w:t xml:space="preserve">the expressions that equal the side length of this square, in feet.</w:t>
      </w:r>
    </w:p>
    <w:p>
      <w:pPr>
        <w:numPr>
          <w:ilvl w:val="1"/>
          <w:numId w:val="1002"/>
        </w:numPr>
      </w:pPr>
      <m:oMath>
        <m:f>
          <m:fPr>
            <m:type m:val="bar"/>
          </m:fPr>
          <m:num>
            <m:r>
              <m:t>81</m:t>
            </m:r>
          </m:num>
          <m:den>
            <m:r>
              <m:t>2</m:t>
            </m:r>
          </m:den>
        </m:f>
      </m:oMath>
    </w:p>
    <w:p>
      <w:pPr>
        <w:numPr>
          <w:ilvl w:val="1"/>
          <w:numId w:val="1002"/>
        </w:numPr>
      </w:pPr>
      <m:oMath>
        <m:rad>
          <m:radPr>
            <m:degHide m:val="1"/>
          </m:radPr>
          <m:deg/>
          <m:e>
            <m:r>
              <m:t>81</m:t>
            </m:r>
          </m:e>
        </m:rad>
      </m:oMath>
    </w:p>
    <w:p>
      <w:pPr>
        <w:numPr>
          <w:ilvl w:val="1"/>
          <w:numId w:val="1002"/>
        </w:numPr>
      </w:pPr>
      <w:r>
        <w:t xml:space="preserve">9</w:t>
      </w:r>
    </w:p>
    <w:p>
      <w:pPr>
        <w:numPr>
          <w:ilvl w:val="1"/>
          <w:numId w:val="1002"/>
        </w:numPr>
      </w:pPr>
      <m:oMath>
        <m:rad>
          <m:radPr>
            <m:degHide m:val="1"/>
          </m:radPr>
          <m:deg/>
          <m:e>
            <m:r>
              <m:t>9</m:t>
            </m:r>
          </m:e>
        </m:rad>
      </m:oMath>
    </w:p>
    <w:p>
      <w:pPr>
        <w:numPr>
          <w:ilvl w:val="1"/>
          <w:numId w:val="1002"/>
        </w:numPr>
      </w:pPr>
      <w:r>
        <w:t xml:space="preserve">3</w:t>
      </w:r>
    </w:p>
    <w:p>
      <w:pPr>
        <w:numPr>
          <w:ilvl w:val="0"/>
          <w:numId w:val="1001"/>
        </w:numPr>
      </w:pPr>
      <w:r>
        <w:t xml:space="preserve">Write the exact value of the side length, in units, of a square whose area in square units is:</w:t>
      </w:r>
    </w:p>
    <w:p>
      <w:pPr>
        <w:numPr>
          <w:ilvl w:val="1"/>
          <w:numId w:val="1003"/>
        </w:numPr>
        <w:pStyle w:val="Compact"/>
      </w:pPr>
      <w:r>
        <w:t xml:space="preserve">36</w:t>
      </w:r>
    </w:p>
    <w:p>
      <w:pPr>
        <w:numPr>
          <w:ilvl w:val="1"/>
          <w:numId w:val="1003"/>
        </w:numPr>
        <w:pStyle w:val="Compact"/>
      </w:pPr>
      <w:r>
        <w:t xml:space="preserve">37</w:t>
      </w:r>
    </w:p>
    <w:p>
      <w:pPr>
        <w:numPr>
          <w:ilvl w:val="1"/>
          <w:numId w:val="1003"/>
        </w:numPr>
        <w:pStyle w:val="Compact"/>
      </w:pPr>
      <m:oMath>
        <m:f>
          <m:fPr>
            <m:type m:val="bar"/>
          </m:fPr>
          <m:num>
            <m:r>
              <m:t>100</m:t>
            </m:r>
          </m:num>
          <m:den>
            <m:r>
              <m:t>9</m:t>
            </m:r>
          </m:den>
        </m:f>
      </m:oMath>
    </w:p>
    <w:p>
      <w:pPr>
        <w:numPr>
          <w:ilvl w:val="1"/>
          <w:numId w:val="1003"/>
        </w:numPr>
        <w:pStyle w:val="Compact"/>
      </w:pPr>
      <m:oMath>
        <m:f>
          <m:fPr>
            <m:type m:val="bar"/>
          </m:fPr>
          <m:num>
            <m:r>
              <m:t>2</m:t>
            </m:r>
          </m:num>
          <m:den>
            <m:r>
              <m:t>5</m:t>
            </m:r>
          </m:den>
        </m:f>
      </m:oMath>
    </w:p>
    <w:p>
      <w:pPr>
        <w:numPr>
          <w:ilvl w:val="1"/>
          <w:numId w:val="1003"/>
        </w:numPr>
        <w:pStyle w:val="Compact"/>
      </w:pPr>
      <w:r>
        <w:t xml:space="preserve">0.0001</w:t>
      </w:r>
    </w:p>
    <w:p>
      <w:pPr>
        <w:numPr>
          <w:ilvl w:val="1"/>
          <w:numId w:val="1003"/>
        </w:numPr>
        <w:pStyle w:val="Compact"/>
      </w:pPr>
      <w:r>
        <w:t xml:space="preserve">0.11</w:t>
      </w:r>
    </w:p>
    <w:p>
      <w:pPr>
        <w:numPr>
          <w:ilvl w:val="0"/>
          <w:numId w:val="1001"/>
        </w:numPr>
      </w:pPr>
      <w:r>
        <w:t xml:space="preserve">Square A is smaller than Square B. Square B is smaller than Square C. </w:t>
      </w:r>
    </w:p>
    <w:p>
      <w:pPr>
        <w:numPr>
          <w:ilvl w:val="0"/>
          <w:numId w:val="1000"/>
        </w:numPr>
      </w:pPr>
      <w:r>
        <w:t xml:space="preserve">The three squares’ side lengths are</w:t>
      </w:r>
      <w:r>
        <w:t xml:space="preserve"> </w:t>
      </w:r>
      <m:oMath>
        <m:rad>
          <m:radPr>
            <m:degHide m:val="1"/>
          </m:radPr>
          <m:deg/>
          <m:e>
            <m:r>
              <m:t>26</m:t>
            </m:r>
          </m:e>
        </m:rad>
      </m:oMath>
      <w:r>
        <w:t xml:space="preserve">, 4.2, and</w:t>
      </w:r>
      <w:r>
        <w:t xml:space="preserve"> </w:t>
      </w:r>
      <m:oMath>
        <m:rad>
          <m:radPr>
            <m:degHide m:val="1"/>
          </m:radPr>
          <m:deg/>
          <m:e>
            <m:r>
              <m:t>11</m:t>
            </m:r>
          </m:e>
        </m:rad>
      </m:oMath>
      <w:r>
        <w:t xml:space="preserve">.</w:t>
      </w:r>
    </w:p>
    <w:p>
      <w:pPr>
        <w:numPr>
          <w:ilvl w:val="0"/>
          <w:numId w:val="1000"/>
        </w:numPr>
        <w:pStyle w:val="Compact"/>
      </w:pPr>
      <w:r>
        <w:drawing>
          <wp:inline>
            <wp:extent cx="5146940" cy="1715646"/>
            <wp:effectExtent b="0" l="0" r="0" t="0"/>
            <wp:docPr descr="There are 3 differently sized squares labeled, from left to right, “A,” “B” and “C.” The squares are arranged from smallest to largest, so that “A” is the smallest square and “C” is the largest." title="" id="22" name="Picture"/>
            <a:graphic>
              <a:graphicData uri="http://schemas.openxmlformats.org/drawingml/2006/picture">
                <pic:pic>
                  <pic:nvPicPr>
                    <pic:cNvPr descr="/app/tmp/embedder-1671074680.148725.png" id="23" name="Picture"/>
                    <pic:cNvPicPr>
                      <a:picLocks noChangeArrowheads="1" noChangeAspect="1"/>
                    </pic:cNvPicPr>
                  </pic:nvPicPr>
                  <pic:blipFill>
                    <a:blip r:embed="rId21"/>
                    <a:stretch>
                      <a:fillRect/>
                    </a:stretch>
                  </pic:blipFill>
                  <pic:spPr bwMode="auto">
                    <a:xfrm>
                      <a:off x="0" y="0"/>
                      <a:ext cx="5146940" cy="1715646"/>
                    </a:xfrm>
                    <a:prstGeom prst="rect">
                      <a:avLst/>
                    </a:prstGeom>
                    <a:noFill/>
                    <a:ln w="9525">
                      <a:noFill/>
                      <a:headEnd/>
                      <a:tailEnd/>
                    </a:ln>
                  </pic:spPr>
                </pic:pic>
              </a:graphicData>
            </a:graphic>
          </wp:inline>
        </w:drawing>
      </w:r>
    </w:p>
    <w:p>
      <w:pPr>
        <w:numPr>
          <w:ilvl w:val="0"/>
          <w:numId w:val="1000"/>
        </w:numPr>
      </w:pPr>
      <w:r>
        <w:t xml:space="preserve">What is the side length of Square A? Square B? Square C? Explain how you know.</w:t>
      </w:r>
    </w:p>
    <w:p>
      <w:pPr>
        <w:numPr>
          <w:ilvl w:val="0"/>
          <w:numId w:val="1001"/>
        </w:numPr>
      </w:pPr>
      <w:r>
        <w:t xml:space="preserve">Find the area of a square if its side length is:</w:t>
      </w:r>
    </w:p>
    <w:p>
      <w:pPr>
        <w:numPr>
          <w:ilvl w:val="1"/>
          <w:numId w:val="1004"/>
        </w:numPr>
        <w:pStyle w:val="Compact"/>
      </w:pPr>
      <m:oMath>
        <m:f>
          <m:fPr>
            <m:type m:val="bar"/>
          </m:fPr>
          <m:num>
            <m:r>
              <m:t>1</m:t>
            </m:r>
          </m:num>
          <m:den>
            <m:r>
              <m:t>5</m:t>
            </m:r>
          </m:den>
        </m:f>
      </m:oMath>
      <w:r>
        <w:t xml:space="preserve"> </w:t>
      </w:r>
      <w:r>
        <w:t xml:space="preserve">cm</w:t>
      </w:r>
    </w:p>
    <w:p>
      <w:pPr>
        <w:numPr>
          <w:ilvl w:val="1"/>
          <w:numId w:val="1004"/>
        </w:numPr>
        <w:pStyle w:val="Compact"/>
      </w:pPr>
      <m:oMath>
        <m:f>
          <m:fPr>
            <m:type m:val="bar"/>
          </m:fPr>
          <m:num>
            <m:r>
              <m:t>3</m:t>
            </m:r>
          </m:num>
          <m:den>
            <m:r>
              <m:t>7</m:t>
            </m:r>
          </m:den>
        </m:f>
      </m:oMath>
      <w:r>
        <w:t xml:space="preserve"> </w:t>
      </w:r>
      <w:r>
        <w:t xml:space="preserve">units</w:t>
      </w:r>
    </w:p>
    <w:p>
      <w:pPr>
        <w:numPr>
          <w:ilvl w:val="1"/>
          <w:numId w:val="1004"/>
        </w:numPr>
        <w:pStyle w:val="Compact"/>
      </w:pPr>
      <m:oMath>
        <m:f>
          <m:fPr>
            <m:type m:val="bar"/>
          </m:fPr>
          <m:num>
            <m:r>
              <m:t>11</m:t>
            </m:r>
          </m:num>
          <m:den>
            <m:r>
              <m:t>8</m:t>
            </m:r>
          </m:den>
        </m:f>
      </m:oMath>
      <w:r>
        <w:t xml:space="preserve"> </w:t>
      </w:r>
      <w:r>
        <w:t xml:space="preserve">inches</w:t>
      </w:r>
    </w:p>
    <w:p>
      <w:pPr>
        <w:numPr>
          <w:ilvl w:val="1"/>
          <w:numId w:val="1004"/>
        </w:numPr>
        <w:pStyle w:val="Compact"/>
      </w:pPr>
      <w:r>
        <w:t xml:space="preserve">0.1 meters</w:t>
      </w:r>
    </w:p>
    <w:p>
      <w:pPr>
        <w:numPr>
          <w:ilvl w:val="1"/>
          <w:numId w:val="1004"/>
        </w:numPr>
        <w:pStyle w:val="Compact"/>
      </w:pPr>
      <w:r>
        <w:t xml:space="preserve">3.5 cm</w:t>
      </w:r>
    </w:p>
    <w:p>
      <w:pPr>
        <w:numPr>
          <w:ilvl w:val="0"/>
          <w:numId w:val="1000"/>
        </w:numPr>
      </w:pPr>
      <w:r>
        <w:t xml:space="preserve">(From Unit 8, Lesson 1.)</w:t>
      </w:r>
    </w:p>
    <w:p>
      <w:pPr>
        <w:numPr>
          <w:ilvl w:val="0"/>
          <w:numId w:val="1001"/>
        </w:numPr>
      </w:pPr>
      <w:r>
        <w:t xml:space="preserve">Here is a table showing the areas of the seven largest countries.</w:t>
      </w:r>
    </w:p>
    <w:p>
      <w:pPr>
        <w:numPr>
          <w:ilvl w:val="1"/>
          <w:numId w:val="1005"/>
        </w:numPr>
        <w:pStyle w:val="Compact"/>
      </w:pPr>
      <w:r>
        <w:t xml:space="preserve">How much larger is Russia than Canada?</w:t>
      </w:r>
    </w:p>
    <w:p>
      <w:pPr>
        <w:numPr>
          <w:ilvl w:val="1"/>
          <w:numId w:val="1005"/>
        </w:numPr>
      </w:pPr>
      <w:r>
        <w:t xml:space="preserve">The Asian countries on this list are Russia, China, and India. The American countries are Canada, the United States, and Brazil. Which has the greater total area: the three Asian countries, or the three American countries?</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country</w:t>
            </w:r>
          </w:p>
        </w:tc>
        <w:tc>
          <w:tcPr/>
          <w:p>
            <w:pPr>
              <w:numPr>
                <w:ilvl w:val="0"/>
                <w:numId w:val="1000"/>
              </w:numPr>
              <w:pStyle w:val="Compact"/>
              <w:jc w:val="left"/>
            </w:pPr>
            <w:r>
              <w:t xml:space="preserve">area (in km</w:t>
            </w:r>
            <w:r>
              <w:rPr>
                <w:vertAlign w:val="superscript"/>
              </w:rPr>
              <w:t xml:space="preserve">2</w:t>
            </w:r>
            <w:r>
              <w:t xml:space="preserve">)</w:t>
            </w:r>
          </w:p>
        </w:tc>
      </w:tr>
      <w:tr>
        <w:tc>
          <w:tcPr/>
          <w:p>
            <w:pPr>
              <w:numPr>
                <w:ilvl w:val="0"/>
                <w:numId w:val="1000"/>
              </w:numPr>
              <w:pStyle w:val="Compact"/>
              <w:jc w:val="left"/>
            </w:pPr>
            <w:r>
              <w:t xml:space="preserve">Russia</w:t>
            </w:r>
          </w:p>
        </w:tc>
        <w:tc>
          <w:tcPr/>
          <w:p>
            <w:pPr>
              <w:numPr>
                <w:ilvl w:val="0"/>
                <w:numId w:val="1000"/>
              </w:numPr>
              <w:pStyle w:val="Compact"/>
              <w:jc w:val="left"/>
            </w:pPr>
            <m:oMath>
              <m:r>
                <m:t>1.71</m:t>
              </m:r>
              <m:r>
                <m:rPr>
                  <m:sty m:val="p"/>
                </m:rPr>
                <m:t>×</m:t>
              </m:r>
              <m:sSup>
                <m:e>
                  <m:r>
                    <m:t>10</m:t>
                  </m:r>
                </m:e>
                <m:sup>
                  <m:r>
                    <m:t>7</m:t>
                  </m:r>
                </m:sup>
              </m:sSup>
            </m:oMath>
          </w:p>
        </w:tc>
      </w:tr>
      <w:tr>
        <w:tc>
          <w:tcPr/>
          <w:p>
            <w:pPr>
              <w:numPr>
                <w:ilvl w:val="0"/>
                <w:numId w:val="1000"/>
              </w:numPr>
              <w:pStyle w:val="Compact"/>
              <w:jc w:val="left"/>
            </w:pPr>
            <w:r>
              <w:t xml:space="preserve">Canada</w:t>
            </w:r>
          </w:p>
        </w:tc>
        <w:tc>
          <w:tcPr/>
          <w:p>
            <w:pPr>
              <w:numPr>
                <w:ilvl w:val="0"/>
                <w:numId w:val="1000"/>
              </w:numPr>
              <w:pStyle w:val="Compact"/>
              <w:jc w:val="left"/>
            </w:pPr>
            <m:oMath>
              <m:r>
                <m:t>9.98</m:t>
              </m:r>
              <m:r>
                <m:rPr>
                  <m:sty m:val="p"/>
                </m:rPr>
                <m:t>×</m:t>
              </m:r>
              <m:sSup>
                <m:e>
                  <m:r>
                    <m:t>10</m:t>
                  </m:r>
                </m:e>
                <m:sup>
                  <m:r>
                    <m:t>6</m:t>
                  </m:r>
                </m:sup>
              </m:sSup>
            </m:oMath>
          </w:p>
        </w:tc>
      </w:tr>
      <w:tr>
        <w:tc>
          <w:tcPr/>
          <w:p>
            <w:pPr>
              <w:numPr>
                <w:ilvl w:val="0"/>
                <w:numId w:val="1000"/>
              </w:numPr>
              <w:pStyle w:val="Compact"/>
              <w:jc w:val="left"/>
            </w:pPr>
            <w:r>
              <w:t xml:space="preserve">China</w:t>
            </w:r>
          </w:p>
        </w:tc>
        <w:tc>
          <w:tcPr/>
          <w:p>
            <w:pPr>
              <w:numPr>
                <w:ilvl w:val="0"/>
                <w:numId w:val="1000"/>
              </w:numPr>
              <w:pStyle w:val="Compact"/>
              <w:jc w:val="left"/>
            </w:pPr>
            <m:oMath>
              <m:r>
                <m:t>9.60</m:t>
              </m:r>
              <m:r>
                <m:rPr>
                  <m:sty m:val="p"/>
                </m:rPr>
                <m:t>×</m:t>
              </m:r>
              <m:sSup>
                <m:e>
                  <m:r>
                    <m:t>10</m:t>
                  </m:r>
                </m:e>
                <m:sup>
                  <m:r>
                    <m:t>6</m:t>
                  </m:r>
                </m:sup>
              </m:sSup>
            </m:oMath>
          </w:p>
        </w:tc>
      </w:tr>
      <w:tr>
        <w:tc>
          <w:tcPr/>
          <w:p>
            <w:pPr>
              <w:numPr>
                <w:ilvl w:val="0"/>
                <w:numId w:val="1000"/>
              </w:numPr>
              <w:pStyle w:val="Compact"/>
              <w:jc w:val="left"/>
            </w:pPr>
            <w:r>
              <w:t xml:space="preserve">United States</w:t>
            </w:r>
          </w:p>
        </w:tc>
        <w:tc>
          <w:tcPr/>
          <w:p>
            <w:pPr>
              <w:numPr>
                <w:ilvl w:val="0"/>
                <w:numId w:val="1000"/>
              </w:numPr>
              <w:pStyle w:val="Compact"/>
              <w:jc w:val="left"/>
            </w:pPr>
            <m:oMath>
              <m:r>
                <m:t>9.53</m:t>
              </m:r>
              <m:r>
                <m:rPr>
                  <m:sty m:val="p"/>
                </m:rPr>
                <m:t>×</m:t>
              </m:r>
              <m:sSup>
                <m:e>
                  <m:r>
                    <m:t>10</m:t>
                  </m:r>
                </m:e>
                <m:sup>
                  <m:r>
                    <m:t>6</m:t>
                  </m:r>
                </m:sup>
              </m:sSup>
            </m:oMath>
          </w:p>
        </w:tc>
      </w:tr>
      <w:tr>
        <w:tc>
          <w:tcPr/>
          <w:p>
            <w:pPr>
              <w:numPr>
                <w:ilvl w:val="0"/>
                <w:numId w:val="1000"/>
              </w:numPr>
              <w:pStyle w:val="Compact"/>
              <w:jc w:val="left"/>
            </w:pPr>
            <w:r>
              <w:t xml:space="preserve">Brazil</w:t>
            </w:r>
          </w:p>
        </w:tc>
        <w:tc>
          <w:tcPr/>
          <w:p>
            <w:pPr>
              <w:numPr>
                <w:ilvl w:val="0"/>
                <w:numId w:val="1000"/>
              </w:numPr>
              <w:pStyle w:val="Compact"/>
              <w:jc w:val="left"/>
            </w:pPr>
            <m:oMath>
              <m:r>
                <m:t>8.52</m:t>
              </m:r>
              <m:r>
                <m:rPr>
                  <m:sty m:val="p"/>
                </m:rPr>
                <m:t>×</m:t>
              </m:r>
              <m:sSup>
                <m:e>
                  <m:r>
                    <m:t>10</m:t>
                  </m:r>
                </m:e>
                <m:sup>
                  <m:r>
                    <m:t>6</m:t>
                  </m:r>
                </m:sup>
              </m:sSup>
            </m:oMath>
          </w:p>
        </w:tc>
      </w:tr>
      <w:tr>
        <w:tc>
          <w:tcPr/>
          <w:p>
            <w:pPr>
              <w:numPr>
                <w:ilvl w:val="0"/>
                <w:numId w:val="1000"/>
              </w:numPr>
              <w:pStyle w:val="Compact"/>
              <w:jc w:val="left"/>
            </w:pPr>
            <w:r>
              <w:t xml:space="preserve">Australia</w:t>
            </w:r>
          </w:p>
        </w:tc>
        <w:tc>
          <w:tcPr/>
          <w:p>
            <w:pPr>
              <w:numPr>
                <w:ilvl w:val="0"/>
                <w:numId w:val="1000"/>
              </w:numPr>
              <w:pStyle w:val="Compact"/>
              <w:jc w:val="left"/>
            </w:pPr>
            <m:oMath>
              <m:r>
                <m:t>6.79</m:t>
              </m:r>
              <m:r>
                <m:rPr>
                  <m:sty m:val="p"/>
                </m:rPr>
                <m:t>×</m:t>
              </m:r>
              <m:sSup>
                <m:e>
                  <m:r>
                    <m:t>10</m:t>
                  </m:r>
                </m:e>
                <m:sup>
                  <m:r>
                    <m:t>6</m:t>
                  </m:r>
                </m:sup>
              </m:sSup>
            </m:oMath>
          </w:p>
        </w:tc>
      </w:tr>
      <w:tr>
        <w:tc>
          <w:tcPr/>
          <w:p>
            <w:pPr>
              <w:numPr>
                <w:ilvl w:val="0"/>
                <w:numId w:val="1000"/>
              </w:numPr>
              <w:pStyle w:val="Compact"/>
              <w:jc w:val="left"/>
            </w:pPr>
            <w:r>
              <w:t xml:space="preserve">India</w:t>
            </w:r>
          </w:p>
        </w:tc>
        <w:tc>
          <w:tcPr/>
          <w:p>
            <w:pPr>
              <w:numPr>
                <w:ilvl w:val="0"/>
                <w:numId w:val="1000"/>
              </w:numPr>
              <w:pStyle w:val="Compact"/>
              <w:jc w:val="left"/>
            </w:pPr>
            <m:oMath>
              <m:r>
                <m:t>3.29</m:t>
              </m:r>
              <m:r>
                <m:rPr>
                  <m:sty m:val="p"/>
                </m:rPr>
                <m:t>×</m:t>
              </m:r>
              <m:sSup>
                <m:e>
                  <m:r>
                    <m:t>10</m:t>
                  </m:r>
                </m:e>
                <m:sup>
                  <m:r>
                    <m:t>6</m:t>
                  </m:r>
                </m:sup>
              </m:sSup>
            </m:oMath>
          </w:p>
        </w:tc>
      </w:tr>
    </w:tbl>
    <w:p>
      <w:pPr>
        <w:numPr>
          <w:ilvl w:val="0"/>
          <w:numId w:val="1000"/>
        </w:numPr>
      </w:pPr>
      <w:r>
        <w:t xml:space="preserve">(From Unit 7, Lesson 14.)</w:t>
      </w:r>
    </w:p>
    <w:p>
      <w:pPr>
        <w:numPr>
          <w:ilvl w:val="0"/>
          <w:numId w:val="1001"/>
        </w:numPr>
      </w:pPr>
      <w:r>
        <w:t xml:space="preserve">Select</w:t>
      </w:r>
      <w:r>
        <w:t xml:space="preserve"> </w:t>
      </w:r>
      <w:r>
        <w:rPr>
          <w:bCs/>
          <w:b/>
        </w:rPr>
        <w:t xml:space="preserve">all</w:t>
      </w:r>
      <w:r>
        <w:t xml:space="preserve"> </w:t>
      </w:r>
      <w:r>
        <w:t xml:space="preserve">the expressions that are equivalent to</w:t>
      </w:r>
      <w:r>
        <w:t xml:space="preserve"> </w:t>
      </w:r>
      <m:oMath>
        <m:sSup>
          <m:e>
            <m:r>
              <m:t>10</m:t>
            </m:r>
          </m:e>
          <m:sup>
            <m:r>
              <m:rPr>
                <m:nor/>
                <m:sty m:val="p"/>
              </m:rPr>
              <m:t>-</m:t>
            </m:r>
            <m:r>
              <m:t>6</m:t>
            </m:r>
          </m:sup>
        </m:sSup>
      </m:oMath>
      <w:r>
        <w:t xml:space="preserve">.</w:t>
      </w:r>
    </w:p>
    <w:p>
      <w:pPr>
        <w:numPr>
          <w:ilvl w:val="1"/>
          <w:numId w:val="1006"/>
        </w:numPr>
      </w:pPr>
      <m:oMath>
        <m:f>
          <m:fPr>
            <m:type m:val="bar"/>
          </m:fPr>
          <m:num>
            <m:r>
              <m:t>1</m:t>
            </m:r>
          </m:num>
          <m:den>
            <m:r>
              <m:t>1000000</m:t>
            </m:r>
          </m:den>
        </m:f>
      </m:oMath>
    </w:p>
    <w:p>
      <w:pPr>
        <w:numPr>
          <w:ilvl w:val="1"/>
          <w:numId w:val="1006"/>
        </w:numPr>
      </w:pPr>
      <m:oMath>
        <m:f>
          <m:fPr>
            <m:type m:val="bar"/>
          </m:fPr>
          <m:num>
            <m:r>
              <m:rPr>
                <m:nor/>
                <m:sty m:val="p"/>
              </m:rPr>
              <m:t>-</m:t>
            </m:r>
            <m:r>
              <m:t>1</m:t>
            </m:r>
          </m:num>
          <m:den>
            <m:r>
              <m:t>1000000</m:t>
            </m:r>
          </m:den>
        </m:f>
      </m:oMath>
    </w:p>
    <w:p>
      <w:pPr>
        <w:numPr>
          <w:ilvl w:val="1"/>
          <w:numId w:val="1006"/>
        </w:numPr>
      </w:pPr>
      <m:oMath>
        <m:f>
          <m:fPr>
            <m:type m:val="bar"/>
          </m:fPr>
          <m:num>
            <m:r>
              <m:t>1</m:t>
            </m:r>
          </m:num>
          <m:den>
            <m:sSup>
              <m:e>
                <m:r>
                  <m:t>10</m:t>
                </m:r>
              </m:e>
              <m:sup>
                <m:r>
                  <m:t>6</m:t>
                </m:r>
              </m:sup>
            </m:sSup>
          </m:den>
        </m:f>
      </m:oMath>
    </w:p>
    <w:p>
      <w:pPr>
        <w:numPr>
          <w:ilvl w:val="1"/>
          <w:numId w:val="1006"/>
        </w:numPr>
      </w:pPr>
      <m:oMath>
        <m:sSup>
          <m:e>
            <m:r>
              <m:t>10</m:t>
            </m:r>
          </m:e>
          <m:sup>
            <m:r>
              <m:t>8</m:t>
            </m:r>
          </m:sup>
        </m:sSup>
        <m:r>
          <m:rPr>
            <m:sty m:val="p"/>
          </m:rPr>
          <m:t>⋅</m:t>
        </m:r>
        <m:sSup>
          <m:e>
            <m:r>
              <m:t>10</m:t>
            </m:r>
          </m:e>
          <m:sup>
            <m:r>
              <m:rPr>
                <m:nor/>
                <m:sty m:val="p"/>
              </m:rPr>
              <m:t>-</m:t>
            </m:r>
            <m:r>
              <m:t>2</m:t>
            </m:r>
          </m:sup>
        </m:sSup>
      </m:oMath>
    </w:p>
    <w:p>
      <w:pPr>
        <w:numPr>
          <w:ilvl w:val="1"/>
          <w:numId w:val="1006"/>
        </w:numPr>
      </w:pPr>
      <m:oMath>
        <m:sSup>
          <m:e>
            <m:d>
              <m:dPr>
                <m:begChr m:val="("/>
                <m:endChr m:val=")"/>
                <m:sepChr m:val=""/>
                <m:grow/>
              </m:dPr>
              <m:e>
                <m:f>
                  <m:fPr>
                    <m:type m:val="bar"/>
                  </m:fPr>
                  <m:num>
                    <m:r>
                      <m:t>1</m:t>
                    </m:r>
                  </m:num>
                  <m:den>
                    <m:r>
                      <m:t>10</m:t>
                    </m:r>
                  </m:den>
                </m:f>
              </m:e>
            </m:d>
          </m:e>
          <m:sup>
            <m:r>
              <m:t>6</m:t>
            </m:r>
          </m:sup>
        </m:sSup>
      </m:oMath>
    </w:p>
    <w:p>
      <w:pPr>
        <w:numPr>
          <w:ilvl w:val="1"/>
          <w:numId w:val="1006"/>
        </w:numPr>
      </w:pPr>
      <m:oMath>
        <m:f>
          <m:fPr>
            <m:type m:val="bar"/>
          </m:fPr>
          <m:num>
            <m:r>
              <m:t>1</m:t>
            </m:r>
          </m:num>
          <m:den>
            <m:r>
              <m:t>10</m:t>
            </m:r>
            <m:r>
              <m:rPr>
                <m:sty m:val="p"/>
              </m:rPr>
              <m:t>⋅</m:t>
            </m:r>
            <m:r>
              <m:t>10</m:t>
            </m:r>
            <m:r>
              <m:rPr>
                <m:sty m:val="p"/>
              </m:rPr>
              <m:t>⋅</m:t>
            </m:r>
            <m:r>
              <m:t>10</m:t>
            </m:r>
            <m:r>
              <m:rPr>
                <m:sty m:val="p"/>
              </m:rPr>
              <m:t>⋅</m:t>
            </m:r>
            <m:r>
              <m:t>10</m:t>
            </m:r>
            <m:r>
              <m:rPr>
                <m:sty m:val="p"/>
              </m:rPr>
              <m:t>⋅</m:t>
            </m:r>
            <m:r>
              <m:t>10</m:t>
            </m:r>
            <m:r>
              <m:rPr>
                <m:sty m:val="p"/>
              </m:rPr>
              <m:t>⋅</m:t>
            </m:r>
            <m:r>
              <m:t>10</m:t>
            </m:r>
          </m:den>
        </m:f>
      </m:oMath>
    </w:p>
    <w:p>
      <w:pPr>
        <w:numPr>
          <w:ilvl w:val="0"/>
          <w:numId w:val="1000"/>
        </w:numPr>
      </w:pPr>
      <w:r>
        <w:t xml:space="preserve">(From Unit 7, Lesson 5.)</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2022-12-15T03:24:40Z</dcterms:created>
  <dcterms:modified xsi:type="dcterms:W3CDTF">2022-12-15T03:24:40Z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VTG9XWoTKfnxQkOCzE4VXOmWBuI5kGl3Rvie9D/EX1m2f0caBjCmLfnR6Q8dSJSZ1aZOTmQJEaBT5FgTqKkJ8Q==</vt:lpwstr>
  </property>
</Properties>
</file>