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90f4f7770351fc65d9e757dc5d8294ac12c6a80"/>
    <w:p>
      <w:pPr>
        <w:pStyle w:val="Heading1"/>
      </w:pPr>
      <w:r>
        <w:t xml:space="preserve">Lesson 16: Representemos nuestras colecciones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K.CC.A.1, K.CC.B, K.CC.B.4.a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Count collections of objects.</w:t>
      </w:r>
    </w:p>
    <w:p>
      <w:pPr>
        <w:numPr>
          <w:ilvl w:val="0"/>
          <w:numId w:val="1001"/>
        </w:numPr>
        <w:pStyle w:val="Compact"/>
      </w:pPr>
      <w:r>
        <w:t xml:space="preserve">Represent a collection of objects.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</w:pPr>
      <w:r>
        <w:t xml:space="preserve">Contemos colecciones de objetos y mostremos cómo las contamos.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count collections of objects. The focus is on students representing how they counted.</w:t>
      </w:r>
    </w:p>
    <w:p>
      <w:pPr>
        <w:pStyle w:val="BodyText"/>
      </w:pPr>
      <w:r>
        <w:t xml:space="preserve">In the Questions About Us routine, students use 5-frames to determine how many students are at school today. Students then count objects in different collections in a way that makes sense to them and represent their collections. The second activity is an optional activity that provides support in keeping track of which objects have been counted.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5 Practices (Activity 1), Questions About Us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5-frames: Activity 1</w:t>
      </w:r>
    </w:p>
    <w:p>
      <w:pPr>
        <w:numPr>
          <w:ilvl w:val="0"/>
          <w:numId w:val="1005"/>
        </w:numPr>
        <w:pStyle w:val="Compact"/>
      </w:pPr>
      <w:r>
        <w:t xml:space="preserve">Chart paper: Warm-up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1, Activity 2</w:t>
      </w:r>
    </w:p>
    <w:p>
      <w:pPr>
        <w:numPr>
          <w:ilvl w:val="0"/>
          <w:numId w:val="1005"/>
        </w:numPr>
        <w:pStyle w:val="Compact"/>
      </w:pPr>
      <w:r>
        <w:t xml:space="preserve">Counting mats: Activity 1, Activity 2</w:t>
      </w:r>
    </w:p>
    <w:p>
      <w:pPr>
        <w:numPr>
          <w:ilvl w:val="0"/>
          <w:numId w:val="1005"/>
        </w:numPr>
        <w:pStyle w:val="Compact"/>
      </w:pPr>
      <w:r>
        <w:t xml:space="preserve">Egg cartons: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Questions About Us 5-Frames (groups of 30): Warm-up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List ways you have seen each student grow as a young mathematician throughout this work. List ways you have seen yourself grow as a teacher. What will you continue to do and what will you improve upon in Unit 2?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1, punto de chequeo de la sección D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K.CC.B.4.a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Say the count sequence to 10.</w:t>
      </w:r>
    </w:p>
    <w:p>
      <w:pPr>
        <w:numPr>
          <w:ilvl w:val="0"/>
          <w:numId w:val="1007"/>
        </w:numPr>
        <w:pStyle w:val="Compact"/>
      </w:pPr>
      <w:r>
        <w:t xml:space="preserve">Say one number for each object. </w:t>
      </w:r>
    </w:p>
    <w:p>
      <w:pPr>
        <w:numPr>
          <w:ilvl w:val="0"/>
          <w:numId w:val="1007"/>
        </w:numPr>
        <w:pStyle w:val="Compact"/>
      </w:pPr>
      <w:r>
        <w:t xml:space="preserve">Answer how many without counting again.</w:t>
      </w:r>
    </w:p>
    <w:p>
      <w:pPr>
        <w:numPr>
          <w:ilvl w:val="0"/>
          <w:numId w:val="1007"/>
        </w:numPr>
        <w:pStyle w:val="Compact"/>
      </w:pPr>
      <w:r>
        <w:t xml:space="preserve">Recognize and name groups of 1, 2, or 3 objects or images without counting.</w:t>
      </w:r>
    </w:p>
    <w:p>
      <w:pPr>
        <w:numPr>
          <w:ilvl w:val="0"/>
          <w:numId w:val="1007"/>
        </w:numPr>
        <w:pStyle w:val="Compact"/>
      </w:pPr>
      <w:r>
        <w:t xml:space="preserve">Recognize and name groups of 4 objects or images without counting. </w:t>
      </w:r>
    </w:p>
    <w:p>
      <w:pPr>
        <w:numPr>
          <w:ilvl w:val="0"/>
          <w:numId w:val="1007"/>
        </w:numPr>
        <w:pStyle w:val="Compact"/>
      </w:pPr>
      <w:r>
        <w:t xml:space="preserve">Show quantities on fingers. </w:t>
      </w:r>
    </w:p>
    <w:p>
      <w:pPr>
        <w:numPr>
          <w:ilvl w:val="0"/>
          <w:numId w:val="1007"/>
        </w:numPr>
        <w:pStyle w:val="Compact"/>
      </w:pPr>
      <w:r>
        <w:t xml:space="preserve">Identify groups with the same number of objects (for groups of up to 4 objects).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2022-12-14T22:25:52Z</dcterms:created>
  <dcterms:modified xsi:type="dcterms:W3CDTF">2022-12-14T22:25:52Z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znlsvk1W3xbcvtDZzebwWQDGnATelcZuhPwZEWO9M6DqfSnnId4nSxlac8ecgtwxOS7lgsofm3UBdvxhF7Iw/Q==</vt:lpwstr>
  </property>
</Properties>
</file>