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3a670b957017428438b593f7a52220dea458a"/>
    <w:p>
      <w:pPr>
        <w:pStyle w:val="Heading2"/>
      </w:pPr>
      <w:r>
        <w:t xml:space="preserve">Unit 3 Lesson 8: Reasoning about Solving Equations (Part 2)</w:t>
      </w:r>
    </w:p>
    <w:bookmarkEnd w:id="20"/>
    <w:bookmarkStart w:id="22" w:name="equivalent-to-2x-3-warm-up"/>
    <w:p>
      <w:pPr>
        <w:pStyle w:val="Heading3"/>
      </w:pPr>
      <w:r>
        <w:t xml:space="preserve">1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x</m:t>
            </m:r>
          </m:e>
        </m:d>
        <m:r>
          <m:t>3</m:t>
        </m:r>
      </m:oMath>
    </w:p>
    <w:bookmarkEnd w:id="21"/>
    <w:bookmarkEnd w:id="22"/>
    <w:bookmarkStart w:id="34" w:name="either-or"/>
    <w:p>
      <w:pPr>
        <w:pStyle w:val="Heading3"/>
      </w:pPr>
      <w:r>
        <w:t xml:space="preserve">2 Either 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Explain why either of these equations could represent this hanger: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8812" cy="2073455"/>
            <wp:effectExtent b="0" l="0" r="0" t="0"/>
            <wp:docPr descr="Balanced hanger diagram, left side, rectangle 14, right side, circle x, square 3, circle x, square 3." title="" id="24" name="Picture"/>
            <a:graphic>
              <a:graphicData uri="http://schemas.openxmlformats.org/drawingml/2006/picture">
                <pic:pic>
                  <pic:nvPicPr>
                    <pic:cNvPr descr="/app/tmp/embedder-1671073585.88301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14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14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Find the weight of one circle. Be prepared to explain your reasoning.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198812" cy="2073455"/>
            <wp:effectExtent b="0" l="0" r="0" t="0"/>
            <wp:docPr descr="Balanced hanger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73585.90362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198812" cy="2073455"/>
            <wp:effectExtent b="0" l="0" r="0" t="0"/>
            <wp:docPr descr="Balaned hanger diagram." title="" id="31" name="Picture"/>
            <a:graphic>
              <a:graphicData uri="http://schemas.openxmlformats.org/drawingml/2006/picture">
                <pic:pic>
                  <pic:nvPicPr>
                    <pic:cNvPr descr="/app/tmp/embedder-1671073585.930652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Xb12b35733437156bca975a52e081f64bd98fbfd"/>
    <w:p>
      <w:pPr>
        <w:pStyle w:val="Heading3"/>
      </w:pPr>
      <w:r>
        <w:t xml:space="preserve">3 Use Hangers to Understand Equation Solving, Again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balanced hangers. Each piece is labeled with its weight.</w:t>
      </w:r>
    </w:p>
    <w:p>
      <w:pPr>
        <w:pStyle w:val="BodyText"/>
      </w:pPr>
      <w:r>
        <w:drawing>
          <wp:inline>
            <wp:extent cx="5943600" cy="3040669"/>
            <wp:effectExtent b="0" l="0" r="0" t="0"/>
            <wp:docPr descr="Four balanced hanger diagrams." title="" id="36" name="Picture"/>
            <a:graphic>
              <a:graphicData uri="http://schemas.openxmlformats.org/drawingml/2006/picture">
                <pic:pic>
                  <pic:nvPicPr>
                    <pic:cNvPr descr="/app/tmp/embedder-1671073585.95799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0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diagram:</w:t>
      </w:r>
    </w:p>
    <w:p>
      <w:pPr>
        <w:numPr>
          <w:ilvl w:val="0"/>
          <w:numId w:val="1003"/>
        </w:numPr>
      </w:pPr>
      <w:r>
        <w:t xml:space="preserve">Assign one of these equations to each hanger: 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200</m:t>
            </m:r>
          </m:e>
        </m:d>
        <m:r>
          <m:rPr>
            <m:sty m:val="p"/>
          </m:rPr>
          <m:t>=</m:t>
        </m:r>
        <m:r>
          <m:t>3</m:t>
        </m:r>
        <m:r>
          <m:t>​</m:t>
        </m:r>
        <m:r>
          <m:rPr>
            <m:sty m:val="p"/>
          </m:rPr>
          <m:t>,</m:t>
        </m:r>
        <m:r>
          <m:t>000</m:t>
        </m:r>
      </m:oMath>
    </w:p>
    <w:p>
      <w:pPr>
        <w:numPr>
          <w:ilvl w:val="0"/>
          <w:numId w:val="1000"/>
        </w:numPr>
      </w:pPr>
      <m:oMath>
        <m:r>
          <m:t>20.8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1.1</m:t>
            </m:r>
          </m:e>
        </m:d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diagram.</w:t>
      </w:r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2022-12-15T03:06:26Z</dcterms:created>
  <dcterms:modified xsi:type="dcterms:W3CDTF">2022-12-15T03:06:26Z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iDAztkRk1TDaaOJjEcbJRE6kXdDtaqToUmUznFmw6qdrfsnxKEda5NL7SO7AwEiBcpQVfLDz3D9HefV7zt28Dw==</vt:lpwstr>
  </property>
</Properties>
</file>