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083a32755a0a419a81e07460a177244eab45a7d"/>
    <w:p>
      <w:pPr>
        <w:pStyle w:val="Heading2"/>
      </w:pPr>
      <w:r>
        <w:t xml:space="preserve">Lección 18: Un montón de fracciones para sumar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Sigamos sumando décimos y centésimos... ahora más de dos a la vez.</w:t>
      </w:r>
    </w:p>
    <w:bookmarkStart w:id="21" w:name="calentamiento-muchos-números"/>
    <w:p>
      <w:pPr>
        <w:pStyle w:val="Heading3"/>
      </w:pPr>
      <w:r>
        <w:t xml:space="preserve">Calentamiento: Muchos números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54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18</m:t>
        </m:r>
      </m:oMath>
    </w:p>
    <w:p>
      <w:pPr>
        <w:numPr>
          <w:ilvl w:val="0"/>
          <w:numId w:val="1002"/>
        </w:numPr>
        <w:pStyle w:val="Compact"/>
      </w:pPr>
      <m:oMath>
        <m:r>
          <m:t>61</m:t>
        </m:r>
        <m:r>
          <m:rPr>
            <m:sty m:val="p"/>
          </m:rPr>
          <m:t>+</m:t>
        </m:r>
        <m:r>
          <m:t>104</m:t>
        </m:r>
        <m:r>
          <m:rPr>
            <m:sty m:val="p"/>
          </m:rPr>
          <m:t>+</m:t>
        </m:r>
        <m:r>
          <m:t>39</m:t>
        </m:r>
      </m:oMath>
    </w:p>
    <w:p>
      <w:pPr>
        <w:numPr>
          <w:ilvl w:val="0"/>
          <w:numId w:val="1002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63</m:t>
        </m:r>
        <m:r>
          <m:rPr>
            <m:sty m:val="p"/>
          </m:rPr>
          <m:t>+</m:t>
        </m:r>
        <m:r>
          <m:t>75</m:t>
        </m:r>
        <m:r>
          <m:rPr>
            <m:sty m:val="p"/>
          </m:rPr>
          <m:t>+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50</m:t>
        </m:r>
        <m:r>
          <m:rPr>
            <m:sty m:val="p"/>
          </m:rPr>
          <m:t>+</m:t>
        </m:r>
        <m:r>
          <m:t>106</m:t>
        </m:r>
        <m:r>
          <m:rPr>
            <m:sty m:val="p"/>
          </m:rPr>
          <m:t>+</m:t>
        </m:r>
        <m:r>
          <m:t>19</m:t>
        </m:r>
        <m:r>
          <m:rPr>
            <m:sty m:val="p"/>
          </m:rPr>
          <m:t>+</m:t>
        </m:r>
        <m:r>
          <m:t>101</m:t>
        </m:r>
      </m:oMath>
    </w:p>
    <w:bookmarkEnd w:id="21"/>
    <w:bookmarkStart w:id="25" w:name="apilemos-centavos-y-pesos"/>
    <w:p>
      <w:pPr>
        <w:pStyle w:val="Heading3"/>
      </w:pPr>
      <w:r>
        <w:t xml:space="preserve">18.1: Apilemos centavos y pesos</w:t>
      </w:r>
    </w:p>
    <w:p>
      <w:pPr>
        <w:pStyle w:val="FirstParagraph"/>
      </w:pPr>
      <w:r>
        <w:t xml:space="preserve">Diego y Lin tienen, cada uno, una pequeña colección de monedas mexicanas.</w:t>
      </w:r>
    </w:p>
    <w:p>
      <w:pPr>
        <w:pStyle w:val="BodyText"/>
      </w:pPr>
      <w:r>
        <w:t xml:space="preserve">La tabla muestra el grosor de distintas monedas, en centímetros (cm), y muestra cuántas monedas de cada tipo tiene cada uno.</w:t>
      </w:r>
    </w:p>
    <w:p>
      <w:pPr>
        <w:pStyle w:val="BodyText"/>
      </w:pPr>
      <w:r>
        <w:drawing>
          <wp:inline>
            <wp:extent cx="5943600" cy="2594428"/>
            <wp:effectExtent b="0" l="0" r="0" t="0"/>
            <wp:docPr descr="image of Mexican coins." title="" id="23" name="Picture"/>
            <a:graphic>
              <a:graphicData uri="http://schemas.openxmlformats.org/drawingml/2006/picture">
                <pic:pic>
                  <pic:nvPicPr>
                    <pic:cNvPr descr="/app/tmp/embedder-1671063478.666934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944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valor de la moneda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grosor en cm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Diego   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   Lin    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centavo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 centavos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22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 peso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16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14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10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20 pesos</w:t>
            </w:r>
          </w:p>
        </w:tc>
        <w:tc>
          <w:tcPr/>
          <w:p>
            <w:pPr>
              <w:pStyle w:val="Compact"/>
              <w:jc w:val="left"/>
            </w:pPr>
            <m:oMath>
              <m:f>
                <m:fPr>
                  <m:type m:val="bar"/>
                </m:fPr>
                <m:num>
                  <m:r>
                    <m:t>25</m:t>
                  </m:r>
                </m:num>
                <m:den>
                  <m:r>
                    <m:t>100</m:t>
                  </m:r>
                </m:den>
              </m:f>
            </m:oMath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</w:tr>
    </w:tbl>
    <w:p>
      <w:pPr>
        <w:numPr>
          <w:ilvl w:val="0"/>
          <w:numId w:val="1003"/>
        </w:numPr>
      </w:pPr>
      <w:r>
        <w:t xml:space="preserve">Si Diego y Lin apilaran, cada uno, todas sus monedas de centavos, ¿quién tendría la pila más alta? Muestra tu razonamiento.</w:t>
      </w:r>
    </w:p>
    <w:p>
      <w:pPr>
        <w:numPr>
          <w:ilvl w:val="0"/>
          <w:numId w:val="1003"/>
        </w:numPr>
      </w:pPr>
      <w:r>
        <w:t xml:space="preserve">Si cada uno apilara todas sus monedas de pesos, ¿quién tendría la pila más alta? Muestra tu razonamiento.</w:t>
      </w:r>
    </w:p>
    <w:p>
      <w:pPr>
        <w:numPr>
          <w:ilvl w:val="0"/>
          <w:numId w:val="1003"/>
        </w:numPr>
      </w:pPr>
      <w:r>
        <w:t xml:space="preserve">Si cada uno apilara todas sus monedas, ¿quién tendría la pila más alta? Muestra tu razonamiento.</w:t>
      </w:r>
    </w:p>
    <w:p>
      <w:pPr>
        <w:numPr>
          <w:ilvl w:val="0"/>
          <w:numId w:val="1003"/>
        </w:numPr>
      </w:pPr>
      <w:r>
        <w:t xml:space="preserve">Si juntan sus monedas para armar una sola pila, ¿esta tendría más de 2 centímetros de alto? Muestra tu razonamiento.</w:t>
      </w:r>
    </w:p>
    <w:bookmarkEnd w:id="25"/>
    <w:bookmarkStart w:id="26" w:name="más-de-dos-fracciones"/>
    <w:p>
      <w:pPr>
        <w:pStyle w:val="Heading3"/>
      </w:pPr>
      <w:r>
        <w:t xml:space="preserve">18.2: Más de dos fracciones</w:t>
      </w:r>
    </w:p>
    <w:p>
      <w:pPr>
        <w:pStyle w:val="FirstParagraph"/>
      </w:pPr>
      <w:r>
        <w:t xml:space="preserve">Encuentra el valor de al menos 3 de estas expresiones. Muestra tu razonamiento.</w:t>
      </w:r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50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16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26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4"/>
        </w:numPr>
      </w:pPr>
      <m:oMath>
        <m:f>
          <m:fPr>
            <m:type m:val="bar"/>
          </m:fPr>
          <m:num>
            <m:r>
              <m:t>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r>
          <m:t>3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1</m:t>
        </m:r>
        <m:f>
          <m:fPr>
            <m:type m:val="bar"/>
          </m:fPr>
          <m:num>
            <m:r>
              <m:t>5</m:t>
            </m:r>
          </m:num>
          <m:den>
            <m:r>
              <m:t>10</m:t>
            </m:r>
          </m:den>
        </m:f>
      </m:oMath>
    </w:p>
    <w:p>
      <w:pPr>
        <w:numPr>
          <w:ilvl w:val="0"/>
          <w:numId w:val="1004"/>
        </w:numPr>
      </w:pPr>
      <m:oMath>
        <m:r>
          <m:t>1</m:t>
        </m:r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r>
          <m:t>5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78</m:t>
            </m:r>
          </m:num>
          <m:den>
            <m:r>
              <m:t>100</m:t>
            </m:r>
          </m:den>
        </m:f>
      </m:oMath>
    </w:p>
    <w:p>
      <w:pPr>
        <w:numPr>
          <w:ilvl w:val="0"/>
          <w:numId w:val="1004"/>
        </w:numPr>
      </w:pPr>
      <m:oMath>
        <m:r>
          <m:t>2</m:t>
        </m:r>
        <m:f>
          <m:fPr>
            <m:type m:val="bar"/>
          </m:fPr>
          <m:num>
            <m:r>
              <m:t>7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8</m:t>
            </m:r>
          </m:num>
          <m:den>
            <m:r>
              <m:t>10</m:t>
            </m:r>
          </m:den>
        </m:f>
      </m:oMath>
    </w:p>
    <w:bookmarkEnd w:id="26"/>
    <w:bookmarkStart w:id="30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aprendimos más formas de sumar fracciones. También aprendimos a resolver problemas en los que sumamos, restamos y multiplicamos fracciones.</w:t>
      </w:r>
    </w:p>
    <w:p>
      <w:pPr>
        <w:pStyle w:val="BodyText"/>
      </w:pPr>
      <w:r>
        <w:t xml:space="preserve">Comenzamos por sumar décimos y centésimos usando lo que sabemos sobre fracciones equivalentes. Por ejemplo, para encontrar la suma de </w:t>
      </w:r>
      <m:oMath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</m:oMath>
      <w:r>
        <w:t xml:space="preserve"> y </w:t>
      </w:r>
      <m:oMath>
        <m:f>
          <m:fPr>
            <m:type m:val="bar"/>
          </m:fPr>
          <m:num>
            <m:r>
              <m:t>30</m:t>
            </m:r>
          </m:num>
          <m:den>
            <m:r>
              <m:t>100</m:t>
            </m:r>
          </m:den>
        </m:f>
      </m:oMath>
      <w:r>
        <w:t xml:space="preserve">, podemos:</w:t>
      </w:r>
    </w:p>
    <w:p>
      <w:pPr>
        <w:numPr>
          <w:ilvl w:val="0"/>
          <w:numId w:val="1005"/>
        </w:numPr>
        <w:pStyle w:val="Compact"/>
      </w:pPr>
      <w:r>
        <w:t xml:space="preserve">Escribir </w:t>
      </w:r>
      <m:oMath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</m:oMath>
      <w:r>
        <w:t xml:space="preserve"> como </w:t>
      </w:r>
      <m:oMath>
        <m:f>
          <m:fPr>
            <m:type m:val="bar"/>
          </m:fPr>
          <m:num>
            <m:r>
              <m:t>40</m:t>
            </m:r>
          </m:num>
          <m:den>
            <m:r>
              <m:t>100</m:t>
            </m:r>
          </m:den>
        </m:f>
      </m:oMath>
      <w:r>
        <w:t xml:space="preserve"> y después encontrar </w:t>
      </w:r>
      <m:oMath>
        <m:f>
          <m:fPr>
            <m:type m:val="bar"/>
          </m:fPr>
          <m:num>
            <m:r>
              <m:t>40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30</m:t>
            </m:r>
          </m:num>
          <m:den>
            <m:r>
              <m:t>100</m:t>
            </m:r>
          </m:den>
        </m:f>
      </m:oMath>
      <w:r>
        <w:t xml:space="preserve">, o</w:t>
      </w:r>
    </w:p>
    <w:p>
      <w:pPr>
        <w:numPr>
          <w:ilvl w:val="0"/>
          <w:numId w:val="1005"/>
        </w:numPr>
        <w:pStyle w:val="Compact"/>
      </w:pPr>
      <w:r>
        <w:t xml:space="preserve">escribir </w:t>
      </w:r>
      <m:oMath>
        <m:f>
          <m:fPr>
            <m:type m:val="bar"/>
          </m:fPr>
          <m:num>
            <m:r>
              <m:t>30</m:t>
            </m:r>
          </m:num>
          <m:den>
            <m:r>
              <m:t>100</m:t>
            </m:r>
          </m:den>
        </m:f>
      </m:oMath>
      <w:r>
        <w:t xml:space="preserve"> como </w:t>
      </w:r>
      <m:oMath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</m:oMath>
      <w:r>
        <w:t xml:space="preserve"> y después encontrar </w:t>
      </w:r>
      <m:oMath>
        <m:f>
          <m:fPr>
            <m:type m:val="bar"/>
          </m:fPr>
          <m:num>
            <m:r>
              <m:t>4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3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pStyle w:val="FirstParagraph"/>
      </w:pPr>
      <w:r>
        <w:t xml:space="preserve">Aprendimos que cuando sumamos fracciones, puede ayudar reorganizarlas o agruparlas. Por ejemplo:</w:t>
      </w:r>
    </w:p>
    <w:p>
      <w:pPr>
        <w:numPr>
          <w:ilvl w:val="0"/>
          <w:numId w:val="1006"/>
        </w:numPr>
        <w:pStyle w:val="Compact"/>
      </w:pPr>
      <m:oMath>
        <m:f>
          <m:fPr>
            <m:type m:val="bar"/>
          </m:fPr>
          <m:num>
            <m:r>
              <m:t>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74</m:t>
            </m:r>
          </m:num>
          <m:den>
            <m:r>
              <m:t>100</m:t>
            </m:r>
          </m:den>
        </m:f>
      </m:oMath>
      <w:r>
        <w:t xml:space="preserve"> se puede reorganizar como </w:t>
      </w:r>
      <m:oMath>
        <m:f>
          <m:fPr>
            <m:type m:val="bar"/>
          </m:fPr>
          <m:num>
            <m:r>
              <m:t>6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74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Después, si sumamos los centésimos primero, nos queda </w:t>
      </w:r>
      <m:oMath>
        <m:f>
          <m:fPr>
            <m:type m:val="bar"/>
          </m:fPr>
          <m:num>
            <m:r>
              <m:t>80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numPr>
          <w:ilvl w:val="0"/>
          <w:numId w:val="1006"/>
        </w:numPr>
        <w:pStyle w:val="Compact"/>
      </w:pPr>
      <w:r>
        <w:t xml:space="preserve">Finalmente, podemos escribir una fracción equivalente a </w:t>
      </w:r>
      <m:oMath>
        <m:f>
          <m:fPr>
            <m:type m:val="bar"/>
          </m:fPr>
          <m:num>
            <m:r>
              <m:t>80</m:t>
            </m:r>
          </m:num>
          <m:den>
            <m:r>
              <m:t>100</m:t>
            </m:r>
          </m:den>
        </m:f>
      </m:oMath>
      <w:r>
        <w:t xml:space="preserve"> y encontrar </w:t>
      </w:r>
      <m:oMath>
        <m:f>
          <m:fPr>
            <m:type m:val="bar"/>
          </m:fPr>
          <m:num>
            <m:r>
              <m:t>8</m:t>
            </m:r>
          </m:num>
          <m:den>
            <m:r>
              <m:t>10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, o escribir una fracción equivalente a </w:t>
      </w:r>
      <m:oMath>
        <m:f>
          <m:fPr>
            <m:type m:val="bar"/>
          </m:fPr>
          <m:num>
            <m:r>
              <m:t>2</m:t>
            </m:r>
          </m:num>
          <m:den>
            <m:r>
              <m:t>10</m:t>
            </m:r>
          </m:den>
        </m:f>
      </m:oMath>
      <w:r>
        <w:t xml:space="preserve"> y encontrar </w:t>
      </w:r>
      <m:oMath>
        <m:f>
          <m:fPr>
            <m:type m:val="bar"/>
          </m:fPr>
          <m:num>
            <m:r>
              <m:t>80</m:t>
            </m:r>
          </m:num>
          <m:den>
            <m:r>
              <m:t>100</m:t>
            </m:r>
          </m:den>
        </m:f>
        <m:r>
          <m:rPr>
            <m:sty m:val="p"/>
          </m:rPr>
          <m:t>+</m:t>
        </m:r>
        <m:f>
          <m:fPr>
            <m:type m:val="bar"/>
          </m:fPr>
          <m:num>
            <m:r>
              <m:t>20</m:t>
            </m:r>
          </m:num>
          <m:den>
            <m:r>
              <m:t>100</m:t>
            </m:r>
          </m:den>
        </m:f>
      </m:oMath>
      <w:r>
        <w:t xml:space="preserve">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2022-12-15T00:17:59Z</dcterms:created>
  <dcterms:modified xsi:type="dcterms:W3CDTF">2022-12-15T00:17:59Z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hCVOSkz5GCHvBVpQ/haFlpl1fYEd+l10LM5dKMLqFxGgIQsTIHHgfCrh+U6vcqn+oJ0EBwlwAG+pRLhYtuUUTA==</vt:lpwstr>
  </property>
</Properties>
</file>