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97ba05cb4d80069e0448db6d73cf8fa602e50"/>
    <w:p>
      <w:pPr>
        <w:pStyle w:val="Heading2"/>
      </w:pPr>
      <w:r>
        <w:t xml:space="preserve">Unit 3 Lesson 5: How Much in Each Group? (Part 1)</w:t>
      </w:r>
    </w:p>
    <w:bookmarkEnd w:id="20"/>
    <w:bookmarkStart w:id="22" w:name="inventing-a-situation-warm-up"/>
    <w:p>
      <w:pPr>
        <w:pStyle w:val="Heading3"/>
      </w:pPr>
      <w:r>
        <w:t xml:space="preserve">1 Inventing a Situation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Think of a situation with a question that can be represented by the equation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 </m:t>
        </m:r>
        <m:r>
          <m:rPr>
            <m:sty m:val="p"/>
          </m:rPr>
          <m:t>?</m:t>
        </m:r>
      </m:oMath>
      <w:r>
        <w:t xml:space="preserve"> Describe the situation and the question.</w:t>
      </w:r>
    </w:p>
    <w:p>
      <w:pPr>
        <w:numPr>
          <w:ilvl w:val="0"/>
          <w:numId w:val="1001"/>
        </w:numPr>
      </w:pPr>
      <w:r>
        <w:t xml:space="preserve">Trade descriptions with your partner, and answer your partner’s question.</w:t>
      </w:r>
    </w:p>
    <w:bookmarkEnd w:id="21"/>
    <w:bookmarkEnd w:id="22"/>
    <w:bookmarkStart w:id="34" w:name="how-much-in-one-batch"/>
    <w:p>
      <w:pPr>
        <w:pStyle w:val="Heading3"/>
      </w:pPr>
      <w:r>
        <w:t xml:space="preserve">2 How Much in One Batch?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make 5 batches of cookies, 10 cups of flour are required. Consider the question: How many cups of flour does each batch require?</w:t>
      </w:r>
    </w:p>
    <w:p>
      <w:pPr>
        <w:pStyle w:val="BodyText"/>
      </w:pPr>
      <w:r>
        <w:t xml:space="preserve">We can write equations and draw a diagram to represent this situation.</w:t>
      </w:r>
    </w:p>
    <w:p>
      <w:pPr>
        <w:pStyle w:val="BodyText"/>
      </w:pPr>
      <m:oMath>
        <m:r>
          <m:t>5</m:t>
        </m:r>
        <m:r>
          <m:t> 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3510806" cy="1058135"/>
            <wp:effectExtent b="0" l="0" r="0" t="0"/>
            <wp:docPr descr="A tape diagram. " title="" id="24" name="Picture"/>
            <a:graphic>
              <a:graphicData uri="http://schemas.openxmlformats.org/drawingml/2006/picture">
                <pic:pic>
                  <pic:nvPicPr>
                    <pic:cNvPr descr="/app/tmp/embedder-1671075614.58731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06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helps us see that each batch requires 2 cups of flour.</w:t>
      </w:r>
    </w:p>
    <w:p>
      <w:pPr>
        <w:pStyle w:val="BodyText"/>
      </w:pPr>
      <w:r>
        <w:t xml:space="preserve">For each question, write a multiplication equation and a division equation, draw a diagram, and find the answer.</w:t>
      </w:r>
    </w:p>
    <w:p>
      <w:pPr>
        <w:numPr>
          <w:ilvl w:val="0"/>
          <w:numId w:val="1002"/>
        </w:numPr>
        <w:pStyle w:val="Compact"/>
      </w:pPr>
      <w:r>
        <w:t xml:space="preserve">To make 4 batches of cupcakes, it takes 6 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To make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batch of rolls, it takes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Two cups of flour make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batch of bread. How many cups of flour make 1 batch?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819654" cy="1058135"/>
            <wp:effectExtent b="0" l="0" r="0" t="0"/>
            <wp:docPr descr="Fraction bar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75614.628605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54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201899" cy="1727879"/>
            <wp:effectExtent b="0" l="0" r="0" t="0"/>
            <wp:docPr descr="Two fraction bar diagrams." title="" id="31" name="Picture"/>
            <a:graphic>
              <a:graphicData uri="http://schemas.openxmlformats.org/drawingml/2006/picture">
                <pic:pic>
                  <pic:nvPicPr>
                    <pic:cNvPr descr="/app/tmp/embedder-1671075614.6558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1727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2" w:name="one-container-and-one-section-of-highway"/>
    <w:p>
      <w:pPr>
        <w:pStyle w:val="Heading3"/>
      </w:pPr>
      <w:r>
        <w:t xml:space="preserve">3 One Container and One Section of Highway</w:t>
      </w:r>
    </w:p>
    <w:bookmarkStart w:id="4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3686175"/>
            <wp:effectExtent b="0" l="0" r="0" t="0"/>
            <wp:docPr descr="3 fraction bar diagrams. Diagram 1, diagram 2, and diagram 3." title="" id="36" name="Picture"/>
            <a:graphic>
              <a:graphicData uri="http://schemas.openxmlformats.org/drawingml/2006/picture">
                <pic:pic>
                  <pic:nvPicPr>
                    <pic:cNvPr descr="/app/tmp/embedder-1671075614.70170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71874"/>
            <wp:effectExtent b="0" l="0" r="0" t="0"/>
            <wp:docPr descr="3 fraction bar diagrams. Diagram 1, diagram 2, and diagram 3." title="" id="39" name="Picture"/>
            <a:graphic>
              <a:graphicData uri="http://schemas.openxmlformats.org/drawingml/2006/picture">
                <pic:pic>
                  <pic:nvPicPr>
                    <pic:cNvPr descr="/app/tmp/embedder-1671075614.779489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5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tape diagrams that represent situations about filling containers of water.</w:t>
      </w:r>
    </w:p>
    <w:p>
      <w:pPr>
        <w:pStyle w:val="BodyText"/>
      </w:pPr>
      <w:r>
        <w:drawing>
          <wp:inline>
            <wp:extent cx="5943600" cy="3686175"/>
            <wp:effectExtent b="0" l="0" r="0" t="0"/>
            <wp:docPr descr="3 fraction bar diagrams. Diagram 1, diagram 2, and diagram 3." title="" id="43" name="Picture"/>
            <a:graphic>
              <a:graphicData uri="http://schemas.openxmlformats.org/drawingml/2006/picture">
                <pic:pic>
                  <pic:nvPicPr>
                    <pic:cNvPr descr="/app/tmp/embedder-1671075614.807265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Tyler poured a total of 15 cups of water into 2 equal-sized bottles and filled each bottle. How much water was in each bottle?</w:t>
      </w:r>
    </w:p>
    <w:p>
      <w:pPr>
        <w:numPr>
          <w:ilvl w:val="0"/>
          <w:numId w:val="1003"/>
        </w:numPr>
      </w:pPr>
      <w:r>
        <w:t xml:space="preserve">Kiran poured a total of 15 cups of water into equal-sized pitchers and filled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pitchers. How much water was in the full pitcher?</w:t>
      </w:r>
    </w:p>
    <w:p>
      <w:pPr>
        <w:numPr>
          <w:ilvl w:val="0"/>
          <w:numId w:val="1003"/>
        </w:numPr>
      </w:pPr>
      <w:r>
        <w:t xml:space="preserve">It takes 15 cups of water to fill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pail. How much water is needed to fill 1 pail?</w:t>
      </w:r>
    </w:p>
    <w:p>
      <w:pPr>
        <w:numPr>
          <w:ilvl w:val="0"/>
          <w:numId w:val="1000"/>
        </w:numPr>
      </w:pPr>
      <w:r>
        <w:t xml:space="preserve">Here are tape diagrams that represent situations about cleaning sections of highway.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571874"/>
            <wp:effectExtent b="0" l="0" r="0" t="0"/>
            <wp:docPr descr="3 fraction bar diagrams. Diagram 1, diagram 2, and diagram 3." title="" id="46" name="Picture"/>
            <a:graphic>
              <a:graphicData uri="http://schemas.openxmlformats.org/drawingml/2006/picture">
                <pic:pic>
                  <pic:nvPicPr>
                    <pic:cNvPr descr="/app/tmp/embedder-1671075614.843556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Priya’s class has adopted two equal sections of a highway to keep clean. The combined length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mile. How long is each section?</w:t>
      </w:r>
    </w:p>
    <w:p>
      <w:pPr>
        <w:numPr>
          <w:ilvl w:val="0"/>
          <w:numId w:val="1003"/>
        </w:numPr>
      </w:pPr>
      <w:r>
        <w:t xml:space="preserve">Lin’s class has also adopted some sections of highway to keep clean. If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sections are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each section?</w:t>
      </w:r>
    </w:p>
    <w:p>
      <w:pPr>
        <w:numPr>
          <w:ilvl w:val="0"/>
          <w:numId w:val="1003"/>
        </w:numPr>
      </w:pPr>
      <w:r>
        <w:t xml:space="preserve">A school has adopted a section of highway to keep clean. If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section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the section?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2022-12-15T03:40:15Z</dcterms:created>
  <dcterms:modified xsi:type="dcterms:W3CDTF">2022-12-15T03:40:15Z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w3Xmd2/w3dhaPL0mZqIUkprjVxhl8K7IEcuuxrDqOO8gOxwwA9NSDFKvF6u3pJVXptMftDhp1h8E12ghJ4duRw==</vt:lpwstr>
  </property>
</Properties>
</file>