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db86b211759be816b6aa739a0bcb59f55aa73e"/>
    <w:p>
      <w:pPr>
        <w:pStyle w:val="Heading2"/>
      </w:pPr>
      <w:r>
        <w:t xml:space="preserve">Unit 5 Lesson 8: Fracciones y números enteros</w:t>
      </w:r>
    </w:p>
    <w:bookmarkEnd w:id="20"/>
    <w:bookmarkStart w:id="22" w:name="X806778efbc737c3d71df056a91e0838ccd81d24"/>
    <w:p>
      <w:pPr>
        <w:pStyle w:val="Heading3"/>
      </w:pPr>
      <w:r>
        <w:t xml:space="preserve">WU Conversación numérica: Dividamos entre 4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4</m:t>
        </m:r>
      </m:oMath>
    </w:p>
    <w:bookmarkEnd w:id="21"/>
    <w:bookmarkEnd w:id="22"/>
    <w:bookmarkStart w:id="30" w:name="fracciones-ubicadas-en-números-enteros"/>
    <w:p>
      <w:pPr>
        <w:pStyle w:val="Heading3"/>
      </w:pPr>
      <w:r>
        <w:t xml:space="preserve">1 Fracciones ubicadas en números enteros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Ubica y marca en la recta numérica las fracciones que te asignaron. 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0 to 5. First tick mark, 0. Last tick mark, 5." title="" id="24" name="Picture"/>
            <a:graphic>
              <a:graphicData uri="http://schemas.openxmlformats.org/drawingml/2006/picture">
                <pic:pic>
                  <pic:nvPicPr>
                    <pic:cNvPr descr="/app/tmp/embedder-1671062515.287217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8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10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9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8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10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12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Hagan una lista de todas las fracciones que estaban ubicadas en un número entero. Incluyan las de las tres rectas numéricas del grupo.</w:t>
      </w:r>
    </w:p>
    <w:p>
      <w:pPr>
        <w:numPr>
          <w:ilvl w:val="0"/>
          <w:numId w:val="1002"/>
        </w:numPr>
        <w:pStyle w:val="Compact"/>
      </w:pPr>
      <w:r>
        <w:t xml:space="preserve">¿Qué patrones ves en las tres rectas numéricas que marcaron? </w:t>
      </w:r>
    </w:p>
    <w:p>
      <w:pPr>
        <w:pStyle w:val="FirstParagraph"/>
      </w:pPr>
      <w:r>
        <w:drawing>
          <wp:inline>
            <wp:extent cx="5507807" cy="1654482"/>
            <wp:effectExtent b="0" l="0" r="0" t="0"/>
            <wp:docPr descr="Number line. Scale 1 to 5 by 1's. Evenly spaced tick marks." title="" id="27" name="Picture"/>
            <a:graphic>
              <a:graphicData uri="http://schemas.openxmlformats.org/drawingml/2006/picture">
                <pic:pic>
                  <pic:nvPicPr>
                    <pic:cNvPr descr="/app/tmp/embedder-1671062515.344486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1654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7" w:name="ubiquemos-el-1-en-la-recta-numérica"/>
    <w:p>
      <w:pPr>
        <w:pStyle w:val="Heading3"/>
      </w:pPr>
      <w:r>
        <w:t xml:space="preserve">2 Ubiquemos el 1 en la recta numérica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Ubica y marca el 1 en cada recta numérica. Prepárate para explicar tu razonamiento.</w:t>
      </w:r>
    </w:p>
    <w:p>
      <w:pPr>
        <w:numPr>
          <w:ilvl w:val="1"/>
          <w:numId w:val="1005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Tick marks labeled zero and one half." title="" id="32" name="Picture"/>
            <a:graphic>
              <a:graphicData uri="http://schemas.openxmlformats.org/drawingml/2006/picture">
                <pic:pic>
                  <pic:nvPicPr>
                    <pic:cNvPr descr="/app/tmp/embedder-1671062515.403857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Tick marks labeled zero and one fourth." title="" id="35" name="Picture"/>
            <a:graphic>
              <a:graphicData uri="http://schemas.openxmlformats.org/drawingml/2006/picture">
                <pic:pic>
                  <pic:nvPicPr>
                    <pic:cNvPr descr="/app/tmp/embedder-1671062515.452390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803"/>
            <wp:effectExtent b="0" l="0" r="0" t="0"/>
            <wp:docPr descr="Number line. Tick marks labeled zero and one sixth." title="" id="38" name="Picture"/>
            <a:graphic>
              <a:graphicData uri="http://schemas.openxmlformats.org/drawingml/2006/picture">
                <pic:pic>
                  <pic:nvPicPr>
                    <pic:cNvPr descr="/app/tmp/embedder-1671062515.49068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803"/>
            <wp:effectExtent b="0" l="0" r="0" t="0"/>
            <wp:docPr descr="Number line. Tick marks labeled zero and one eighth." title="" id="41" name="Picture"/>
            <a:graphic>
              <a:graphicData uri="http://schemas.openxmlformats.org/drawingml/2006/picture">
                <pic:pic>
                  <pic:nvPicPr>
                    <pic:cNvPr descr="/app/tmp/embedder-1671062515.55836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¿Cómo puedes ubicar el 2 en las rectas numéricas del problema anterior?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2022-12-15T00:01:56Z</dcterms:created>
  <dcterms:modified xsi:type="dcterms:W3CDTF">2022-12-15T00:01:56Z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xvCtnRYXkzFLTRRp0FM5EAzZhx1gKWTptuq8rvYT/tbi9OjEep9rbI6pt3eBNxV4NTH+m3SjOfIzYFneghz9iw==</vt:lpwstr>
  </property>
</Properties>
</file>