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0.png" ContentType="image/png"/>
  <Override PartName="/word/media/rId28.svg" ContentType="image/svg+xml;base64"/>
  <Override PartName="/word/media/rId35.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5" w:name="lesson-9-interpret-bar-graphs"/>
    <w:p>
      <w:pPr>
        <w:pStyle w:val="Heading1"/>
      </w:pPr>
      <w:r>
        <w:t xml:space="preserve">Lesson 9: Interpret Bar Graphs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2.MD.D.10</w:t>
            </w:r>
          </w:p>
        </w:tc>
      </w:tr>
      <w:tr>
        <w:tc>
          <w:tcPr/>
          <w:p>
            <w:pPr>
              <w:pStyle w:val="Compact"/>
              <w:jc w:val="left"/>
            </w:pPr>
            <w:r>
              <w:t xml:space="preserve">Building Towards</w:t>
            </w:r>
          </w:p>
        </w:tc>
        <w:tc>
          <w:tcPr/>
          <w:p>
            <w:pPr>
              <w:pStyle w:val="Compact"/>
              <w:jc w:val="left"/>
            </w:pPr>
            <w:r>
              <w:t xml:space="preserve">2.MD.D.10</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Answer questions based on a bar graph.</w:t>
      </w:r>
    </w:p>
    <w:p>
      <w:pPr>
        <w:numPr>
          <w:ilvl w:val="0"/>
          <w:numId w:val="1001"/>
        </w:numPr>
        <w:pStyle w:val="Compact"/>
      </w:pPr>
      <w:r>
        <w:t xml:space="preserve">Interpret data represented in a bar graph.</w:t>
      </w:r>
    </w:p>
    <w:bookmarkEnd w:id="24"/>
    <w:bookmarkStart w:id="25" w:name="student-facing-learning-goals"/>
    <w:p>
      <w:pPr>
        <w:pStyle w:val="Heading3"/>
      </w:pPr>
      <w:r>
        <w:t xml:space="preserve">Student-facing Learning Goals</w:t>
      </w:r>
    </w:p>
    <w:p>
      <w:pPr>
        <w:numPr>
          <w:ilvl w:val="0"/>
          <w:numId w:val="1002"/>
        </w:numPr>
        <w:pStyle w:val="Compact"/>
      </w:pPr>
      <w:r>
        <w:t xml:space="preserve">Let’s interpret data in bar graphs.</w:t>
      </w:r>
    </w:p>
    <w:bookmarkEnd w:id="25"/>
    <w:bookmarkStart w:id="26" w:name="lesson-purpose"/>
    <w:p>
      <w:pPr>
        <w:pStyle w:val="Heading3"/>
      </w:pPr>
      <w:r>
        <w:t xml:space="preserve">Lesson Purpose</w:t>
      </w:r>
    </w:p>
    <w:p>
      <w:pPr>
        <w:pStyle w:val="FirstParagraph"/>
      </w:pPr>
      <w:r>
        <w:t xml:space="preserve">The purpose of this lesson is for students to interpret data in a</w:t>
      </w:r>
      <w:r>
        <w:t xml:space="preserve"> </w:t>
      </w:r>
      <w:r>
        <w:rPr>
          <w:bCs/>
          <w:b/>
        </w:rPr>
        <w:t xml:space="preserve">bar graph</w:t>
      </w:r>
      <w:r>
        <w:t xml:space="preserve"> </w:t>
      </w:r>
      <w:r>
        <w:t xml:space="preserve">in order to answer questions.</w:t>
      </w:r>
    </w:p>
    <w:p>
      <w:pPr>
        <w:pStyle w:val="BodyText"/>
      </w:pPr>
      <w:r>
        <w:t xml:space="preserve">In previous lessons, students learned how to interpret categorical data represented in picture graphs and other displays. In this lesson, bar graphs are introduced as another way to represent categorical data. Students compare the features of bar graphs to picture graphs and use the unique features of bar graphs to interpret data and answer questions. When students relate the data to the context it represents and carefully interpret the elements of a graph, they reason abstractly and quantitatively and attend to precision (MP2, MP6).</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2" w:name="instructional-routines"/>
    <w:p>
      <w:pPr>
        <w:pStyle w:val="Heading3"/>
      </w:pPr>
      <w:r>
        <w:t xml:space="preserve">Instructional Routines</w:t>
      </w:r>
    </w:p>
    <w:p>
      <w:pPr>
        <w:pStyle w:val="FirstParagraph"/>
      </w:pPr>
      <w:r>
        <w:t xml:space="preserve">MLR6 Three Reads (Activity 2), Notice and Wonder (Warm-up)</w:t>
      </w:r>
    </w:p>
    <w:bookmarkEnd w:id="32"/>
    <w:bookmarkStart w:id="33"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3"/>
    <w:bookmarkStart w:id="34" w:name="teacher-reflection-question"/>
    <w:p>
      <w:pPr>
        <w:pStyle w:val="Heading3"/>
      </w:pPr>
      <w:r>
        <w:t xml:space="preserve">Teacher Reflection Question</w:t>
      </w:r>
    </w:p>
    <w:p>
      <w:pPr>
        <w:pStyle w:val="FirstParagraph"/>
      </w:pPr>
      <w:r>
        <w:t xml:space="preserve">The scale of the bar graph will be important as students solve problems based on data. How did you see students using the scale on the bar graph today?</w:t>
      </w:r>
    </w:p>
    <w:p>
      <w:r>
        <w:pict>
          <v:rect style="width:0;height:1.5pt" o:hralign="center" o:hrstd="t" o:hr="t"/>
        </w:pict>
      </w:r>
    </w:p>
    <w:bookmarkEnd w:id="34"/>
    <w:bookmarkStart w:id="38"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6"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Animals at the Zoo</w:t>
      </w:r>
    </w:p>
    <w:bookmarkEnd w:id="38"/>
    <w:bookmarkStart w:id="39"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2.MD.D.10</w:t>
            </w:r>
          </w:p>
        </w:tc>
      </w:tr>
    </w:tbl>
    <w:bookmarkEnd w:id="39"/>
    <w:bookmarkStart w:id="43" w:name="student-facing-task-statement"/>
    <w:p>
      <w:pPr>
        <w:pStyle w:val="Heading3"/>
      </w:pPr>
      <w:r>
        <w:t xml:space="preserve">Student-facing Task Statement</w:t>
      </w:r>
    </w:p>
    <w:p>
      <w:pPr>
        <w:pStyle w:val="FirstParagraph"/>
      </w:pPr>
      <w:r>
        <w:t xml:space="preserve">A zookeeper counted the number of lions, cheetahs, monkeys, and zebras at the zoo. The zookeeper’s data is shown in this bar graph.</w:t>
      </w:r>
    </w:p>
    <w:p>
      <w:pPr>
        <w:pStyle w:val="BodyText"/>
      </w:pPr>
      <w:r>
        <w:drawing>
          <wp:inline>
            <wp:extent cx="5551652" cy="2913684"/>
            <wp:effectExtent b="0" l="0" r="0" t="0"/>
            <wp:docPr descr="Bar graph. Animals at the zoo. Horizontal axis labeled lions, cheetahs, monkeys, zebras. Vertical axis from 0 to 8 by ones. Height of bar at each category: Lions, 6. Cheetahs, 2. Monkeys, 8. Zebras, 5." title="" id="41" name="Picture"/>
            <a:graphic>
              <a:graphicData uri="http://schemas.openxmlformats.org/drawingml/2006/picture">
                <pic:pic>
                  <pic:nvPicPr>
                    <pic:cNvPr descr="/app/tmp/embedder-1671011490.263205.png" id="42" name="Picture"/>
                    <pic:cNvPicPr>
                      <a:picLocks noChangeArrowheads="1" noChangeAspect="1"/>
                    </pic:cNvPicPr>
                  </pic:nvPicPr>
                  <pic:blipFill>
                    <a:blip r:embed="rId40"/>
                    <a:stretch>
                      <a:fillRect/>
                    </a:stretch>
                  </pic:blipFill>
                  <pic:spPr bwMode="auto">
                    <a:xfrm>
                      <a:off x="0" y="0"/>
                      <a:ext cx="5551652" cy="2913684"/>
                    </a:xfrm>
                    <a:prstGeom prst="rect">
                      <a:avLst/>
                    </a:prstGeom>
                    <a:noFill/>
                    <a:ln w="9525">
                      <a:noFill/>
                      <a:headEnd/>
                      <a:tailEnd/>
                    </a:ln>
                  </pic:spPr>
                </pic:pic>
              </a:graphicData>
            </a:graphic>
          </wp:inline>
        </w:drawing>
      </w:r>
    </w:p>
    <w:p>
      <w:pPr>
        <w:numPr>
          <w:ilvl w:val="0"/>
          <w:numId w:val="1004"/>
        </w:numPr>
        <w:pStyle w:val="Compact"/>
      </w:pPr>
      <w:r>
        <w:t xml:space="preserve">How many monkeys were at the zoo? __________</w:t>
      </w:r>
    </w:p>
    <w:p>
      <w:pPr>
        <w:numPr>
          <w:ilvl w:val="0"/>
          <w:numId w:val="1004"/>
        </w:numPr>
        <w:pStyle w:val="Compact"/>
      </w:pPr>
      <w:r>
        <w:t xml:space="preserve">How many lions were at the zoo? ___________</w:t>
      </w:r>
    </w:p>
    <w:p>
      <w:pPr>
        <w:numPr>
          <w:ilvl w:val="0"/>
          <w:numId w:val="1004"/>
        </w:numPr>
        <w:pStyle w:val="Compact"/>
      </w:pPr>
      <w:r>
        <w:t xml:space="preserve">What is the total number of cheetahs and zebras? __________</w:t>
      </w:r>
    </w:p>
    <w:bookmarkEnd w:id="43"/>
    <w:bookmarkStart w:id="44" w:name="student-responses"/>
    <w:p>
      <w:pPr>
        <w:pStyle w:val="Heading3"/>
      </w:pPr>
      <w:r>
        <w:t xml:space="preserve">Student Responses</w:t>
      </w:r>
    </w:p>
    <w:p>
      <w:pPr>
        <w:numPr>
          <w:ilvl w:val="0"/>
          <w:numId w:val="1005"/>
        </w:numPr>
        <w:pStyle w:val="Compact"/>
      </w:pPr>
      <w:r>
        <w:t xml:space="preserve">8</w:t>
      </w:r>
    </w:p>
    <w:p>
      <w:pPr>
        <w:numPr>
          <w:ilvl w:val="0"/>
          <w:numId w:val="1005"/>
        </w:numPr>
        <w:pStyle w:val="Compact"/>
      </w:pPr>
      <w:r>
        <w:t xml:space="preserve">6</w:t>
      </w:r>
    </w:p>
    <w:p>
      <w:pPr>
        <w:numPr>
          <w:ilvl w:val="0"/>
          <w:numId w:val="1005"/>
        </w:numPr>
        <w:pStyle w:val="Compact"/>
      </w:pPr>
      <w:r>
        <w:t xml:space="preserve">7</w:t>
      </w:r>
    </w:p>
    <w:bookmarkEnd w:id="44"/>
    <w:bookmarkEnd w:id="4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0" Target="media/rId40.png" /><Relationship Type="http://schemas.openxmlformats.org/officeDocument/2006/relationships/image" Id="rId28" Target="media/rId28.svg" /><Relationship Type="http://schemas.openxmlformats.org/officeDocument/2006/relationships/image" Id="rId35" Target="media/rId35.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2022-12-14T09:51:31Z</dcterms:created>
  <dcterms:modified xsi:type="dcterms:W3CDTF">2022-12-14T09:51:31Z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wsSFVx1ApdPRdQFNm88Qvu+DgG8hNg76uc8cOY7K8zbmwMAOcchdjhSRolPKqzzW1mv56TW8U+E8RflJ+sXwaw==</vt:lpwstr>
  </property>
</Properties>
</file>